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E64A6" w14:textId="5717CCD9" w:rsidR="00126B14" w:rsidRDefault="00126B14" w:rsidP="00126B14">
      <w:pPr>
        <w:spacing w:before="148"/>
        <w:ind w:left="229"/>
        <w:rPr>
          <w:b/>
        </w:rPr>
      </w:pPr>
      <w:r>
        <w:rPr>
          <w:spacing w:val="-2"/>
        </w:rPr>
        <w:t>Nr</w:t>
      </w:r>
      <w:r>
        <w:rPr>
          <w:spacing w:val="-1"/>
        </w:rPr>
        <w:t xml:space="preserve"> </w:t>
      </w:r>
      <w:r>
        <w:rPr>
          <w:spacing w:val="-2"/>
        </w:rPr>
        <w:t>post</w:t>
      </w:r>
      <w:r>
        <w:rPr>
          <w:rFonts w:ascii="Arial" w:hAnsi="Arial"/>
          <w:spacing w:val="-2"/>
        </w:rPr>
        <w:t>ę</w:t>
      </w:r>
      <w:r>
        <w:rPr>
          <w:spacing w:val="-2"/>
        </w:rPr>
        <w:t>powania:</w:t>
      </w:r>
      <w:r>
        <w:rPr>
          <w:spacing w:val="1"/>
        </w:rPr>
        <w:t xml:space="preserve"> </w:t>
      </w:r>
      <w:r w:rsidR="00D54E0B">
        <w:rPr>
          <w:b/>
          <w:spacing w:val="-2"/>
          <w:sz w:val="24"/>
          <w:szCs w:val="24"/>
        </w:rPr>
        <w:t>6</w:t>
      </w:r>
      <w:r w:rsidR="003868E3" w:rsidRPr="003868E3">
        <w:rPr>
          <w:b/>
          <w:spacing w:val="-2"/>
          <w:sz w:val="24"/>
          <w:szCs w:val="24"/>
        </w:rPr>
        <w:t>/2025/KPO/HORECA/Jan Polaczek DJH Polaczek</w:t>
      </w:r>
    </w:p>
    <w:p w14:paraId="72382CDD" w14:textId="77777777" w:rsidR="00126B14" w:rsidRDefault="00126B14" w:rsidP="00126B14">
      <w:pPr>
        <w:pStyle w:val="Tekstpodstawowy"/>
        <w:rPr>
          <w:b/>
        </w:rPr>
      </w:pPr>
    </w:p>
    <w:p w14:paraId="701DFE29" w14:textId="77777777" w:rsidR="00126B14" w:rsidRDefault="00126B14" w:rsidP="00126B14">
      <w:pPr>
        <w:pStyle w:val="Tekstpodstawowy"/>
        <w:rPr>
          <w:b/>
        </w:rPr>
      </w:pPr>
    </w:p>
    <w:p w14:paraId="49AC700B" w14:textId="77777777" w:rsidR="00126B14" w:rsidRDefault="00126B14" w:rsidP="00126B14">
      <w:pPr>
        <w:pStyle w:val="Tekstpodstawowy"/>
        <w:rPr>
          <w:b/>
        </w:rPr>
      </w:pPr>
    </w:p>
    <w:p w14:paraId="7753274A" w14:textId="77777777" w:rsidR="00126B14" w:rsidRDefault="00126B14" w:rsidP="00126B14">
      <w:pPr>
        <w:pStyle w:val="Tekstpodstawowy"/>
        <w:rPr>
          <w:b/>
        </w:rPr>
      </w:pPr>
    </w:p>
    <w:p w14:paraId="4C174528" w14:textId="77777777" w:rsidR="00126B14" w:rsidRDefault="00126B14" w:rsidP="00126B14">
      <w:pPr>
        <w:pStyle w:val="Tekstpodstawowy"/>
        <w:rPr>
          <w:b/>
        </w:rPr>
      </w:pPr>
    </w:p>
    <w:p w14:paraId="33C4F25D" w14:textId="77777777" w:rsidR="00126B14" w:rsidRDefault="00126B14" w:rsidP="00126B14">
      <w:pPr>
        <w:pStyle w:val="Tekstpodstawowy"/>
        <w:rPr>
          <w:b/>
        </w:rPr>
      </w:pPr>
    </w:p>
    <w:p w14:paraId="2592A3AB" w14:textId="77777777" w:rsidR="00126B14" w:rsidRDefault="00126B14" w:rsidP="00126B14">
      <w:pPr>
        <w:pStyle w:val="Tekstpodstawowy"/>
        <w:rPr>
          <w:b/>
        </w:rPr>
      </w:pPr>
    </w:p>
    <w:p w14:paraId="059D8E59" w14:textId="77777777" w:rsidR="00126B14" w:rsidRDefault="00126B14" w:rsidP="00126B14">
      <w:pPr>
        <w:pStyle w:val="Tekstpodstawowy"/>
        <w:spacing w:before="54"/>
        <w:rPr>
          <w:b/>
        </w:rPr>
      </w:pPr>
    </w:p>
    <w:p w14:paraId="086A9ACB" w14:textId="77777777" w:rsidR="00126B14" w:rsidRDefault="00126B14" w:rsidP="00126B14">
      <w:pPr>
        <w:pStyle w:val="Nagwek1"/>
        <w:ind w:left="195" w:right="252"/>
        <w:jc w:val="center"/>
      </w:pPr>
      <w:r>
        <w:rPr>
          <w:spacing w:val="-2"/>
        </w:rPr>
        <w:t>ZAPYTANIE</w:t>
      </w:r>
      <w:r>
        <w:rPr>
          <w:spacing w:val="-10"/>
        </w:rPr>
        <w:t xml:space="preserve"> </w:t>
      </w:r>
      <w:r>
        <w:rPr>
          <w:spacing w:val="-2"/>
        </w:rPr>
        <w:t>OFERTOWE</w:t>
      </w:r>
    </w:p>
    <w:p w14:paraId="7CC10288" w14:textId="77777777" w:rsidR="00126B14" w:rsidRDefault="00126B14" w:rsidP="00126B14">
      <w:pPr>
        <w:pStyle w:val="Tekstpodstawowy"/>
        <w:spacing w:before="80"/>
        <w:rPr>
          <w:b/>
        </w:rPr>
      </w:pPr>
    </w:p>
    <w:p w14:paraId="138B22BB" w14:textId="77777777" w:rsidR="00126B14" w:rsidRPr="007B0293" w:rsidRDefault="00126B14" w:rsidP="00126B14">
      <w:pPr>
        <w:pStyle w:val="Tekstpodstawowy"/>
        <w:spacing w:before="1"/>
        <w:ind w:left="195" w:right="25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1"/>
        </w:rPr>
        <w:t xml:space="preserve"> </w:t>
      </w:r>
      <w:r w:rsidRPr="007B0293">
        <w:rPr>
          <w:rFonts w:asciiTheme="minorHAnsi" w:hAnsiTheme="minorHAnsi" w:cstheme="minorHAnsi"/>
        </w:rPr>
        <w:t>ramach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Krajowego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Planu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Odbudowy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</w:rPr>
        <w:t>Zwiększania</w:t>
      </w:r>
      <w:r w:rsidRPr="007B0293">
        <w:rPr>
          <w:rFonts w:asciiTheme="minorHAnsi" w:hAnsiTheme="minorHAnsi" w:cstheme="minorHAnsi"/>
          <w:spacing w:val="-9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Odporności</w:t>
      </w:r>
    </w:p>
    <w:p w14:paraId="5BC01535" w14:textId="77777777" w:rsidR="00126B14" w:rsidRPr="007B0293" w:rsidRDefault="00126B14" w:rsidP="00126B14">
      <w:pPr>
        <w:pStyle w:val="Tekstpodstawowy"/>
        <w:spacing w:before="80"/>
        <w:rPr>
          <w:rFonts w:asciiTheme="minorHAnsi" w:hAnsiTheme="minorHAnsi" w:cstheme="minorHAnsi"/>
        </w:rPr>
      </w:pPr>
    </w:p>
    <w:p w14:paraId="72FA71B6" w14:textId="77777777" w:rsidR="00126B14" w:rsidRPr="007B0293" w:rsidRDefault="00126B14" w:rsidP="00126B14">
      <w:pPr>
        <w:pStyle w:val="Tekstpodstawowy"/>
        <w:spacing w:line="276" w:lineRule="auto"/>
        <w:ind w:left="195" w:right="253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Inwestycja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A1.2.1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Inwestycje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dla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przedsiębiorstw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produkty,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usługi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kompetencje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pracowników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 kadry związane z dywersyfikacją działalności</w:t>
      </w:r>
    </w:p>
    <w:p w14:paraId="0CE93CB2" w14:textId="77777777" w:rsidR="00126B14" w:rsidRPr="007B0293" w:rsidRDefault="00126B14" w:rsidP="00126B14">
      <w:pPr>
        <w:pStyle w:val="Tekstpodstawowy"/>
        <w:spacing w:before="40"/>
        <w:rPr>
          <w:rFonts w:asciiTheme="minorHAnsi" w:hAnsiTheme="minorHAnsi" w:cstheme="minorHAnsi"/>
        </w:rPr>
      </w:pPr>
    </w:p>
    <w:p w14:paraId="68AA7725" w14:textId="6B8B0D0D" w:rsidR="00126B14" w:rsidRPr="007B0293" w:rsidRDefault="00126B14" w:rsidP="00B04CD7">
      <w:pPr>
        <w:ind w:left="195" w:right="252"/>
        <w:jc w:val="center"/>
        <w:rPr>
          <w:rFonts w:asciiTheme="minorHAnsi" w:hAnsiTheme="minorHAnsi" w:cstheme="minorHAnsi"/>
          <w:b/>
        </w:rPr>
      </w:pPr>
      <w:r w:rsidRPr="007B0293">
        <w:rPr>
          <w:rFonts w:asciiTheme="minorHAnsi" w:hAnsiTheme="minorHAnsi" w:cstheme="minorHAnsi"/>
          <w:spacing w:val="-2"/>
        </w:rPr>
        <w:t>Przedsięwzięcie</w:t>
      </w:r>
      <w:r w:rsidRPr="007B0293">
        <w:rPr>
          <w:rFonts w:asciiTheme="minorHAnsi" w:hAnsiTheme="minorHAnsi" w:cstheme="minorHAnsi"/>
          <w:spacing w:val="1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MŚP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nr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="00B04CD7" w:rsidRPr="00B04CD7">
        <w:rPr>
          <w:sz w:val="24"/>
          <w:szCs w:val="24"/>
        </w:rPr>
        <w:t>KPOD.01.03-IW.01-0871/24</w:t>
      </w:r>
    </w:p>
    <w:p w14:paraId="6EA9B8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0025916A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  <w:b/>
        </w:rPr>
      </w:pPr>
    </w:p>
    <w:p w14:paraId="3C4839B1" w14:textId="77777777" w:rsidR="00126B14" w:rsidRPr="007B0293" w:rsidRDefault="00126B14" w:rsidP="00126B14">
      <w:pPr>
        <w:pStyle w:val="Tekstpodstawowy"/>
        <w:spacing w:before="242"/>
        <w:rPr>
          <w:rFonts w:asciiTheme="minorHAnsi" w:hAnsiTheme="minorHAnsi" w:cstheme="minorHAnsi"/>
          <w:b/>
        </w:rPr>
      </w:pPr>
    </w:p>
    <w:p w14:paraId="39DA1F42" w14:textId="77777777" w:rsidR="00126B14" w:rsidRPr="007B0293" w:rsidRDefault="00126B14" w:rsidP="00126B14">
      <w:pPr>
        <w:pStyle w:val="Tekstpodstawowy"/>
        <w:ind w:left="195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  <w:spacing w:val="-2"/>
        </w:rPr>
        <w:t>Postępowanie</w:t>
      </w:r>
      <w:r w:rsidRPr="007B0293">
        <w:rPr>
          <w:rFonts w:asciiTheme="minorHAnsi" w:hAnsiTheme="minorHAnsi" w:cstheme="minorHAnsi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ofertowe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prowadzone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zgodnie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</w:t>
      </w:r>
      <w:r w:rsidRPr="007B0293">
        <w:rPr>
          <w:rFonts w:asciiTheme="minorHAnsi" w:hAnsiTheme="minorHAnsi" w:cstheme="minorHAnsi"/>
          <w:spacing w:val="2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zasadą</w:t>
      </w:r>
      <w:r w:rsidRPr="007B0293">
        <w:rPr>
          <w:rFonts w:asciiTheme="minorHAnsi" w:hAnsiTheme="minorHAnsi" w:cstheme="minorHAnsi"/>
          <w:spacing w:val="-8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konkurencyjności</w:t>
      </w:r>
      <w:r w:rsidRPr="007B0293">
        <w:rPr>
          <w:rFonts w:asciiTheme="minorHAnsi" w:hAnsiTheme="minorHAnsi" w:cstheme="minorHAnsi"/>
          <w:spacing w:val="3"/>
        </w:rPr>
        <w:t xml:space="preserve"> </w:t>
      </w:r>
      <w:r w:rsidRPr="007B0293">
        <w:rPr>
          <w:rFonts w:asciiTheme="minorHAnsi" w:hAnsiTheme="minorHAnsi" w:cstheme="minorHAnsi"/>
          <w:spacing w:val="-2"/>
        </w:rPr>
        <w:t>opisaną</w:t>
      </w:r>
    </w:p>
    <w:p w14:paraId="7FEDF4AC" w14:textId="77777777" w:rsidR="00126B14" w:rsidRPr="007B0293" w:rsidRDefault="00126B14" w:rsidP="00126B14">
      <w:pPr>
        <w:pStyle w:val="Tekstpodstawowy"/>
        <w:spacing w:before="40" w:line="276" w:lineRule="auto"/>
        <w:ind w:left="330" w:right="132"/>
        <w:jc w:val="center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“Wytycznych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dotyczących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kwalifikowalności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wydatków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na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lata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2021-2027”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oraz</w:t>
      </w:r>
      <w:r w:rsidRPr="007B0293">
        <w:rPr>
          <w:rFonts w:asciiTheme="minorHAnsi" w:hAnsiTheme="minorHAnsi" w:cstheme="minorHAnsi"/>
          <w:spacing w:val="-12"/>
        </w:rPr>
        <w:t xml:space="preserve"> </w:t>
      </w:r>
      <w:r w:rsidRPr="007B0293">
        <w:rPr>
          <w:rFonts w:asciiTheme="minorHAnsi" w:hAnsiTheme="minorHAnsi" w:cstheme="minorHAnsi"/>
        </w:rPr>
        <w:t>zasadach określonych w art. 6c ustawy o utworzeniu Polskiej Agencji Rozwoju Przedsiębiorczości</w:t>
      </w:r>
    </w:p>
    <w:p w14:paraId="66D0788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6AD7BAF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86EC6D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CCEC68D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3A3DBA6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02E53A3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C4B5002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6049349E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3746DB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4A1B090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59FF6F3C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375B325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A79391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77D4F897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4051ADA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188059DB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0F03ED25" w14:textId="77777777" w:rsidR="00126B14" w:rsidRPr="007B0293" w:rsidRDefault="00126B14" w:rsidP="00126B14">
      <w:pPr>
        <w:pStyle w:val="Tekstpodstawowy"/>
        <w:rPr>
          <w:rFonts w:asciiTheme="minorHAnsi" w:hAnsiTheme="minorHAnsi" w:cstheme="minorHAnsi"/>
        </w:rPr>
      </w:pPr>
    </w:p>
    <w:p w14:paraId="24AD5BF7" w14:textId="77777777" w:rsidR="00126B14" w:rsidRPr="007B0293" w:rsidRDefault="00126B14" w:rsidP="00126B14">
      <w:pPr>
        <w:pStyle w:val="Tekstpodstawowy"/>
        <w:spacing w:before="108"/>
        <w:rPr>
          <w:rFonts w:asciiTheme="minorHAnsi" w:hAnsiTheme="minorHAnsi" w:cstheme="minorHAnsi"/>
        </w:rPr>
      </w:pPr>
    </w:p>
    <w:p w14:paraId="29ADDD10" w14:textId="51D616DB" w:rsidR="00126B14" w:rsidRPr="00BA2859" w:rsidRDefault="00BA2859" w:rsidP="00126B14">
      <w:pPr>
        <w:pStyle w:val="Nagwek1"/>
        <w:ind w:right="132"/>
        <w:jc w:val="center"/>
        <w:rPr>
          <w:rFonts w:ascii="Calibri" w:hAnsi="Calibri" w:cs="Calibri"/>
          <w:color w:val="000000" w:themeColor="text1"/>
          <w:sz w:val="24"/>
          <w:szCs w:val="24"/>
        </w:rPr>
      </w:pPr>
      <w:r w:rsidRPr="00BA2859">
        <w:rPr>
          <w:rFonts w:ascii="Calibri" w:eastAsia="Calibri" w:hAnsi="Calibri" w:cs="Calibri"/>
          <w:color w:val="000000" w:themeColor="text1"/>
          <w:sz w:val="24"/>
          <w:szCs w:val="24"/>
        </w:rPr>
        <w:t>Ludźmierz,</w:t>
      </w:r>
      <w:r w:rsidR="00126B14" w:rsidRPr="00BA2859">
        <w:rPr>
          <w:rFonts w:ascii="Calibri" w:hAnsi="Calibri" w:cs="Calibri"/>
          <w:color w:val="000000" w:themeColor="text1"/>
          <w:spacing w:val="38"/>
          <w:sz w:val="24"/>
          <w:szCs w:val="24"/>
        </w:rPr>
        <w:t xml:space="preserve"> </w:t>
      </w:r>
      <w:r w:rsidR="00D54E0B">
        <w:rPr>
          <w:rFonts w:ascii="Calibri" w:hAnsi="Calibri" w:cs="Calibri"/>
          <w:color w:val="000000" w:themeColor="text1"/>
          <w:sz w:val="24"/>
          <w:szCs w:val="24"/>
        </w:rPr>
        <w:t>20.01</w:t>
      </w:r>
      <w:r w:rsidR="00A5729F">
        <w:rPr>
          <w:rFonts w:ascii="Calibri" w:hAnsi="Calibri" w:cs="Calibri"/>
          <w:color w:val="000000" w:themeColor="text1"/>
          <w:sz w:val="24"/>
          <w:szCs w:val="24"/>
        </w:rPr>
        <w:t>.</w:t>
      </w:r>
      <w:r w:rsidR="00126B14" w:rsidRPr="00BA2859">
        <w:rPr>
          <w:rFonts w:ascii="Calibri" w:hAnsi="Calibri" w:cs="Calibri"/>
          <w:color w:val="000000" w:themeColor="text1"/>
          <w:sz w:val="24"/>
          <w:szCs w:val="24"/>
        </w:rPr>
        <w:t>202</w:t>
      </w:r>
      <w:r w:rsidR="00D54E0B">
        <w:rPr>
          <w:rFonts w:ascii="Calibri" w:hAnsi="Calibri" w:cs="Calibri"/>
          <w:color w:val="000000" w:themeColor="text1"/>
          <w:sz w:val="24"/>
          <w:szCs w:val="24"/>
        </w:rPr>
        <w:t>6</w:t>
      </w:r>
      <w:r w:rsidR="00126B14" w:rsidRPr="00BA2859">
        <w:rPr>
          <w:rFonts w:ascii="Calibri" w:hAnsi="Calibri" w:cs="Calibri"/>
          <w:color w:val="000000" w:themeColor="text1"/>
          <w:spacing w:val="-6"/>
          <w:sz w:val="24"/>
          <w:szCs w:val="24"/>
        </w:rPr>
        <w:t xml:space="preserve"> </w:t>
      </w:r>
      <w:r w:rsidR="00126B14" w:rsidRPr="00BA2859">
        <w:rPr>
          <w:rFonts w:ascii="Calibri" w:hAnsi="Calibri" w:cs="Calibri"/>
          <w:color w:val="000000" w:themeColor="text1"/>
          <w:spacing w:val="-5"/>
          <w:sz w:val="24"/>
          <w:szCs w:val="24"/>
        </w:rPr>
        <w:t>r.</w:t>
      </w:r>
    </w:p>
    <w:p w14:paraId="0E06697C" w14:textId="77777777" w:rsidR="00126B14" w:rsidRPr="007B0293" w:rsidRDefault="00126B14" w:rsidP="00126B14">
      <w:pPr>
        <w:jc w:val="center"/>
        <w:rPr>
          <w:rFonts w:asciiTheme="minorHAnsi" w:hAnsiTheme="minorHAnsi" w:cstheme="minorHAnsi"/>
        </w:rPr>
        <w:sectPr w:rsidR="00126B14" w:rsidRPr="007B0293" w:rsidSect="00126B14">
          <w:headerReference w:type="default" r:id="rId8"/>
          <w:footerReference w:type="default" r:id="rId9"/>
          <w:pgSz w:w="11920" w:h="16840"/>
          <w:pgMar w:top="2000" w:right="1140" w:bottom="980" w:left="1260" w:header="917" w:footer="799" w:gutter="0"/>
          <w:pgNumType w:start="1"/>
          <w:cols w:space="708"/>
        </w:sectPr>
      </w:pPr>
    </w:p>
    <w:p w14:paraId="159C06A1" w14:textId="77777777" w:rsidR="00943BF5" w:rsidRPr="009E1625" w:rsidRDefault="00943BF5" w:rsidP="00943BF5">
      <w:pPr>
        <w:pStyle w:val="Akapitzlist"/>
        <w:numPr>
          <w:ilvl w:val="0"/>
          <w:numId w:val="1"/>
        </w:numPr>
        <w:tabs>
          <w:tab w:val="left" w:pos="345"/>
        </w:tabs>
        <w:spacing w:before="148"/>
        <w:ind w:left="345" w:right="283" w:hanging="165"/>
        <w:contextualSpacing w:val="0"/>
        <w:rPr>
          <w:rFonts w:asciiTheme="minorHAnsi" w:hAnsiTheme="minorHAnsi" w:cstheme="minorHAnsi"/>
          <w:b/>
        </w:rPr>
      </w:pPr>
      <w:r w:rsidRPr="009E1625">
        <w:rPr>
          <w:rFonts w:asciiTheme="minorHAnsi" w:hAnsiTheme="minorHAnsi" w:cstheme="minorHAnsi"/>
          <w:b/>
        </w:rPr>
        <w:lastRenderedPageBreak/>
        <w:t>NAZWA,</w:t>
      </w:r>
      <w:r w:rsidRPr="009E1625">
        <w:rPr>
          <w:rFonts w:asciiTheme="minorHAnsi" w:hAnsiTheme="minorHAnsi" w:cstheme="minorHAnsi"/>
          <w:b/>
          <w:spacing w:val="-9"/>
        </w:rPr>
        <w:t xml:space="preserve"> </w:t>
      </w:r>
      <w:r w:rsidRPr="009E1625">
        <w:rPr>
          <w:rFonts w:asciiTheme="minorHAnsi" w:hAnsiTheme="minorHAnsi" w:cstheme="minorHAnsi"/>
          <w:b/>
        </w:rPr>
        <w:t>ADRES,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</w:rPr>
        <w:t>NIP</w:t>
      </w:r>
      <w:r w:rsidRPr="009E1625">
        <w:rPr>
          <w:rFonts w:asciiTheme="minorHAnsi" w:hAnsiTheme="minorHAnsi" w:cstheme="minorHAnsi"/>
          <w:b/>
          <w:spacing w:val="-8"/>
        </w:rPr>
        <w:t xml:space="preserve"> </w:t>
      </w:r>
      <w:r w:rsidRPr="009E1625">
        <w:rPr>
          <w:rFonts w:asciiTheme="minorHAnsi" w:hAnsiTheme="minorHAnsi" w:cstheme="minorHAnsi"/>
          <w:b/>
          <w:spacing w:val="-2"/>
        </w:rPr>
        <w:t>ZAMAWIAJĄCEGO</w:t>
      </w:r>
    </w:p>
    <w:p w14:paraId="1DB7027E" w14:textId="77777777" w:rsidR="00943BF5" w:rsidRPr="009E1625" w:rsidRDefault="00943BF5" w:rsidP="00943BF5">
      <w:pPr>
        <w:pStyle w:val="Tekstpodstawowy"/>
        <w:spacing w:before="81"/>
        <w:ind w:right="283"/>
        <w:rPr>
          <w:rFonts w:asciiTheme="minorHAnsi" w:hAnsiTheme="minorHAnsi" w:cstheme="minorHAnsi"/>
          <w:b/>
        </w:rPr>
      </w:pPr>
    </w:p>
    <w:p w14:paraId="47B02284" w14:textId="77777777" w:rsidR="00865EAB" w:rsidRPr="00865EAB" w:rsidRDefault="00865EAB" w:rsidP="00865EAB">
      <w:pPr>
        <w:spacing w:before="40" w:line="276" w:lineRule="auto"/>
        <w:ind w:left="180" w:right="6150"/>
        <w:rPr>
          <w:sz w:val="24"/>
          <w:szCs w:val="24"/>
        </w:rPr>
      </w:pPr>
      <w:r w:rsidRPr="00865EAB">
        <w:rPr>
          <w:sz w:val="24"/>
          <w:szCs w:val="24"/>
        </w:rPr>
        <w:t>Jan Polaczek DJH Polaczek</w:t>
      </w:r>
    </w:p>
    <w:p w14:paraId="4B28F306" w14:textId="77777777" w:rsidR="00865EAB" w:rsidRPr="00865EAB" w:rsidRDefault="00865EAB" w:rsidP="00865EAB">
      <w:pPr>
        <w:spacing w:before="40" w:line="276" w:lineRule="auto"/>
        <w:ind w:left="180" w:right="6150"/>
        <w:rPr>
          <w:sz w:val="24"/>
          <w:szCs w:val="24"/>
        </w:rPr>
      </w:pPr>
      <w:r w:rsidRPr="00865EAB">
        <w:rPr>
          <w:sz w:val="24"/>
          <w:szCs w:val="24"/>
        </w:rPr>
        <w:t>ul.</w:t>
      </w:r>
      <w:r w:rsidRPr="00865EAB">
        <w:rPr>
          <w:spacing w:val="-13"/>
          <w:sz w:val="24"/>
          <w:szCs w:val="24"/>
        </w:rPr>
        <w:t xml:space="preserve"> </w:t>
      </w:r>
      <w:r w:rsidRPr="00865EAB">
        <w:rPr>
          <w:sz w:val="24"/>
          <w:szCs w:val="24"/>
        </w:rPr>
        <w:t xml:space="preserve">Rynek 38 </w:t>
      </w:r>
    </w:p>
    <w:p w14:paraId="7D001B8C" w14:textId="77777777" w:rsidR="00865EAB" w:rsidRPr="00865EAB" w:rsidRDefault="00865EAB" w:rsidP="00865EAB">
      <w:pPr>
        <w:ind w:left="180"/>
        <w:rPr>
          <w:sz w:val="24"/>
          <w:szCs w:val="24"/>
        </w:rPr>
      </w:pPr>
      <w:r w:rsidRPr="00865EAB">
        <w:rPr>
          <w:sz w:val="24"/>
          <w:szCs w:val="24"/>
        </w:rPr>
        <w:t>34-470 Czarny Dunajec</w:t>
      </w:r>
    </w:p>
    <w:p w14:paraId="082DB90F" w14:textId="77777777" w:rsidR="00865EAB" w:rsidRPr="00865EAB" w:rsidRDefault="00865EAB" w:rsidP="00865EAB">
      <w:pPr>
        <w:ind w:left="180"/>
        <w:rPr>
          <w:sz w:val="24"/>
          <w:szCs w:val="24"/>
        </w:rPr>
      </w:pPr>
      <w:r w:rsidRPr="00865EAB">
        <w:rPr>
          <w:sz w:val="24"/>
          <w:szCs w:val="24"/>
        </w:rPr>
        <w:t>NIP:</w:t>
      </w:r>
      <w:r w:rsidRPr="00865EAB">
        <w:rPr>
          <w:spacing w:val="-4"/>
          <w:sz w:val="24"/>
          <w:szCs w:val="24"/>
        </w:rPr>
        <w:t xml:space="preserve"> </w:t>
      </w:r>
      <w:r w:rsidRPr="00865EAB">
        <w:rPr>
          <w:spacing w:val="-2"/>
          <w:sz w:val="24"/>
          <w:szCs w:val="24"/>
        </w:rPr>
        <w:t>7352868451</w:t>
      </w:r>
    </w:p>
    <w:p w14:paraId="5D2116D7" w14:textId="77777777" w:rsidR="00865EAB" w:rsidRPr="00865EAB" w:rsidRDefault="00865EAB" w:rsidP="00865EAB">
      <w:pPr>
        <w:spacing w:before="80"/>
        <w:rPr>
          <w:sz w:val="24"/>
          <w:szCs w:val="24"/>
        </w:rPr>
      </w:pPr>
    </w:p>
    <w:p w14:paraId="59761E41" w14:textId="77777777" w:rsidR="00865EAB" w:rsidRPr="00865EAB" w:rsidRDefault="00865EAB" w:rsidP="00865EAB">
      <w:pPr>
        <w:spacing w:before="1"/>
        <w:ind w:left="180"/>
        <w:outlineLvl w:val="0"/>
        <w:rPr>
          <w:b/>
          <w:bCs/>
          <w:sz w:val="24"/>
          <w:szCs w:val="24"/>
        </w:rPr>
      </w:pPr>
      <w:r w:rsidRPr="00865EAB">
        <w:rPr>
          <w:b/>
          <w:bCs/>
          <w:spacing w:val="-2"/>
          <w:sz w:val="24"/>
          <w:szCs w:val="24"/>
        </w:rPr>
        <w:t>Postępowanie</w:t>
      </w:r>
      <w:r w:rsidRPr="00865EAB">
        <w:rPr>
          <w:b/>
          <w:bCs/>
          <w:spacing w:val="5"/>
          <w:sz w:val="24"/>
          <w:szCs w:val="24"/>
        </w:rPr>
        <w:t xml:space="preserve"> </w:t>
      </w:r>
      <w:r w:rsidRPr="00865EAB">
        <w:rPr>
          <w:b/>
          <w:bCs/>
          <w:spacing w:val="-2"/>
          <w:sz w:val="24"/>
          <w:szCs w:val="24"/>
        </w:rPr>
        <w:t>prowadzi:</w:t>
      </w:r>
    </w:p>
    <w:p w14:paraId="23738FE3" w14:textId="77777777" w:rsidR="00865EAB" w:rsidRPr="00865EAB" w:rsidRDefault="00865EAB" w:rsidP="00865EAB">
      <w:pPr>
        <w:spacing w:before="40" w:line="276" w:lineRule="auto"/>
        <w:ind w:left="180" w:right="3991"/>
        <w:rPr>
          <w:sz w:val="24"/>
          <w:szCs w:val="24"/>
        </w:rPr>
      </w:pPr>
      <w:r w:rsidRPr="00865EAB">
        <w:rPr>
          <w:sz w:val="24"/>
          <w:szCs w:val="24"/>
        </w:rPr>
        <w:t>Osoba</w:t>
      </w:r>
      <w:r w:rsidRPr="00865EAB">
        <w:rPr>
          <w:spacing w:val="-13"/>
          <w:sz w:val="24"/>
          <w:szCs w:val="24"/>
        </w:rPr>
        <w:t xml:space="preserve"> </w:t>
      </w:r>
      <w:r w:rsidRPr="00865EAB">
        <w:rPr>
          <w:sz w:val="24"/>
          <w:szCs w:val="24"/>
        </w:rPr>
        <w:t>do</w:t>
      </w:r>
      <w:r w:rsidRPr="00865EAB">
        <w:rPr>
          <w:spacing w:val="-12"/>
          <w:sz w:val="24"/>
          <w:szCs w:val="24"/>
        </w:rPr>
        <w:t xml:space="preserve"> </w:t>
      </w:r>
      <w:r w:rsidRPr="00865EAB">
        <w:rPr>
          <w:sz w:val="24"/>
          <w:szCs w:val="24"/>
        </w:rPr>
        <w:t>kontaktu:</w:t>
      </w:r>
      <w:r w:rsidRPr="00865EAB">
        <w:rPr>
          <w:spacing w:val="-13"/>
          <w:sz w:val="24"/>
          <w:szCs w:val="24"/>
        </w:rPr>
        <w:t xml:space="preserve"> </w:t>
      </w:r>
      <w:r w:rsidRPr="00865EAB">
        <w:rPr>
          <w:sz w:val="24"/>
          <w:szCs w:val="24"/>
        </w:rPr>
        <w:t>Jan Polaczek</w:t>
      </w:r>
    </w:p>
    <w:p w14:paraId="2363BD00" w14:textId="77777777" w:rsidR="00865EAB" w:rsidRPr="00865EAB" w:rsidRDefault="00865EAB" w:rsidP="00865EAB">
      <w:pPr>
        <w:spacing w:before="40" w:line="276" w:lineRule="auto"/>
        <w:ind w:left="180" w:right="6446"/>
        <w:rPr>
          <w:sz w:val="24"/>
          <w:szCs w:val="24"/>
          <w:lang w:val="en-US"/>
        </w:rPr>
      </w:pPr>
      <w:r w:rsidRPr="00865EAB">
        <w:rPr>
          <w:sz w:val="24"/>
          <w:szCs w:val="24"/>
          <w:lang w:val="en-US"/>
        </w:rPr>
        <w:t>E-mail: polako78@interia.pl</w:t>
      </w:r>
    </w:p>
    <w:p w14:paraId="4456720E" w14:textId="77777777" w:rsidR="00865EAB" w:rsidRPr="00865EAB" w:rsidRDefault="00865EAB" w:rsidP="00865EAB">
      <w:pPr>
        <w:ind w:left="180"/>
        <w:rPr>
          <w:sz w:val="24"/>
          <w:szCs w:val="24"/>
        </w:rPr>
      </w:pPr>
      <w:r w:rsidRPr="00865EAB">
        <w:rPr>
          <w:spacing w:val="-2"/>
          <w:sz w:val="24"/>
          <w:szCs w:val="24"/>
        </w:rPr>
        <w:t>Telefon:</w:t>
      </w:r>
      <w:r w:rsidRPr="00865EAB">
        <w:rPr>
          <w:spacing w:val="-4"/>
          <w:sz w:val="24"/>
          <w:szCs w:val="24"/>
        </w:rPr>
        <w:t xml:space="preserve"> </w:t>
      </w:r>
      <w:r w:rsidRPr="00865EAB">
        <w:rPr>
          <w:spacing w:val="-2"/>
          <w:sz w:val="24"/>
          <w:szCs w:val="24"/>
        </w:rPr>
        <w:t>533991699</w:t>
      </w:r>
    </w:p>
    <w:p w14:paraId="7FE66713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sz w:val="24"/>
          <w:szCs w:val="24"/>
          <w:lang w:val="en-US"/>
        </w:rPr>
      </w:pPr>
    </w:p>
    <w:p w14:paraId="450D4A79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02"/>
        </w:tabs>
        <w:spacing w:before="1" w:after="0"/>
        <w:ind w:left="402" w:right="283" w:hanging="222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TRYB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UDZIELENIA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ZAMÓWIENIA</w:t>
      </w:r>
    </w:p>
    <w:p w14:paraId="29EEE67D" w14:textId="77777777" w:rsidR="00943BF5" w:rsidRPr="00F70D4A" w:rsidRDefault="00943BF5" w:rsidP="00943BF5">
      <w:pPr>
        <w:pStyle w:val="Tekstpodstawowy"/>
        <w:spacing w:before="80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4D0D1DC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Krajowego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Planu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Odbudowy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Zwiększania Odporności (planu rozwojowego), Inwestycja A1.2.1 Inwestycje dla przedsiębiorstw w produkty, usługi i kompetencje pracowników oraz kadry związane z dywersyfikacją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działalności.</w:t>
      </w:r>
    </w:p>
    <w:p w14:paraId="0B3C495E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zgodnie</w:t>
      </w:r>
      <w:r w:rsidRPr="00F70D4A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 zasadą</w:t>
      </w:r>
      <w:r w:rsidRPr="00F70D4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konkurencyjności oraz zasadach określonych w art. 6c ustawy o utworzeniu Polskiej Agencji Rozwoju Przedsiębiorczości.</w:t>
      </w:r>
    </w:p>
    <w:p w14:paraId="22D7481C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niniejszego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ofertowego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mają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zastosowania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przepisy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Ustawy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dnia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11 września 2019 r. Prawo zamówień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publicznych (tekst jedn.: Dz.U. z 2022 r., poz. 1710).</w:t>
      </w:r>
    </w:p>
    <w:p w14:paraId="37F60D0D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55F6C0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60"/>
        </w:tabs>
        <w:spacing w:before="0" w:after="0"/>
        <w:ind w:left="460" w:right="283" w:hanging="28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SPOSÓB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UPUBLICZNIENIA</w:t>
      </w:r>
      <w:r w:rsidRPr="00F70D4A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ZAPYTANIA</w:t>
      </w:r>
      <w:r w:rsidRPr="00F70D4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OFERTOWEGO</w:t>
      </w:r>
    </w:p>
    <w:p w14:paraId="68BF8315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1614AE4C" w14:textId="2573180F" w:rsidR="00943BF5" w:rsidRPr="00F70D4A" w:rsidRDefault="00943BF5" w:rsidP="00943BF5">
      <w:pPr>
        <w:pStyle w:val="Tekstpodstawowy"/>
        <w:tabs>
          <w:tab w:val="left" w:pos="1520"/>
          <w:tab w:val="left" w:pos="2920"/>
          <w:tab w:val="left" w:pos="4087"/>
          <w:tab w:val="left" w:pos="5881"/>
          <w:tab w:val="left" w:pos="6583"/>
          <w:tab w:val="left" w:pos="7580"/>
        </w:tabs>
        <w:spacing w:line="276" w:lineRule="auto"/>
        <w:ind w:left="180" w:right="28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Niniejsze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zapytanie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zostało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upublicznione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>w</w:t>
      </w:r>
      <w:r w:rsidRPr="00F70D4A"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bazie</w:t>
      </w:r>
      <w:r w:rsidR="0078746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 xml:space="preserve">konkurencyjności: </w:t>
      </w:r>
      <w:hyperlink r:id="rId10">
        <w:r w:rsidRPr="00F70D4A">
          <w:rPr>
            <w:rFonts w:ascii="Times New Roman" w:hAnsi="Times New Roman" w:cs="Times New Roman"/>
            <w:color w:val="006FBF"/>
            <w:spacing w:val="-2"/>
            <w:sz w:val="24"/>
            <w:szCs w:val="24"/>
            <w:u w:val="thick" w:color="006FBF"/>
          </w:rPr>
          <w:t>https://bazakonkurencyjnosci.funduszeeuropejskie.gov.pl/</w:t>
        </w:r>
      </w:hyperlink>
    </w:p>
    <w:p w14:paraId="326F6224" w14:textId="77777777" w:rsidR="00943BF5" w:rsidRPr="00F70D4A" w:rsidRDefault="00943BF5" w:rsidP="00943BF5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614D252" w14:textId="77777777" w:rsidR="00943BF5" w:rsidRPr="00F70D4A" w:rsidRDefault="00943BF5" w:rsidP="00943BF5">
      <w:pPr>
        <w:pStyle w:val="Nagwek1"/>
        <w:keepNext w:val="0"/>
        <w:keepLines w:val="0"/>
        <w:numPr>
          <w:ilvl w:val="0"/>
          <w:numId w:val="1"/>
        </w:numPr>
        <w:tabs>
          <w:tab w:val="left" w:pos="453"/>
        </w:tabs>
        <w:spacing w:before="0" w:after="0"/>
        <w:ind w:left="453" w:right="283" w:hanging="273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pacing w:val="-2"/>
          <w:sz w:val="24"/>
          <w:szCs w:val="24"/>
        </w:rPr>
        <w:t>POSTANOWIENIA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OGÓLNE</w:t>
      </w:r>
    </w:p>
    <w:p w14:paraId="17D58C6D" w14:textId="77777777" w:rsidR="00943BF5" w:rsidRPr="00F70D4A" w:rsidRDefault="00943BF5" w:rsidP="00943BF5">
      <w:pPr>
        <w:pStyle w:val="Tekstpodstawowy"/>
        <w:spacing w:before="81"/>
        <w:ind w:right="283"/>
        <w:rPr>
          <w:rFonts w:ascii="Times New Roman" w:hAnsi="Times New Roman" w:cs="Times New Roman"/>
          <w:b/>
          <w:sz w:val="24"/>
          <w:szCs w:val="24"/>
        </w:rPr>
      </w:pPr>
    </w:p>
    <w:p w14:paraId="7678F62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prowadzone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języku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polskim.</w:t>
      </w:r>
    </w:p>
    <w:p w14:paraId="19883E17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0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uwagi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specyfikę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zamówienia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oraz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względy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ekonomiczne, organizacyjne i celowościowe  nie udziela zamówienie w częściach.</w:t>
      </w:r>
    </w:p>
    <w:p w14:paraId="1AC2BF04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 nie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dopuszcza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możliwości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wariantowych.</w:t>
      </w:r>
    </w:p>
    <w:p w14:paraId="3C26BAF2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</w:tabs>
        <w:spacing w:before="40"/>
        <w:ind w:left="898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przewiduje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zwrotu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kosztów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udziału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postępowaniu.</w:t>
      </w:r>
    </w:p>
    <w:p w14:paraId="34DE9C1F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before="41"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zastrzega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sobie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możliwość,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upływem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terminu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składania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ofert,</w:t>
      </w:r>
      <w:r w:rsidRPr="00F70D4A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zmiany treści zapytania ofertowego.</w:t>
      </w:r>
    </w:p>
    <w:p w14:paraId="5B1832AB" w14:textId="77777777" w:rsidR="00943BF5" w:rsidRPr="00F70D4A" w:rsidRDefault="00943BF5" w:rsidP="00943BF5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Zamawiający zastrzega sobie możliwość</w:t>
      </w:r>
      <w:r w:rsidRPr="00F70D4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 xml:space="preserve">do unieważnienia postępowania gdy </w:t>
      </w:r>
      <w:r w:rsidRPr="00F70D4A">
        <w:rPr>
          <w:rFonts w:ascii="Times New Roman" w:hAnsi="Times New Roman" w:cs="Times New Roman"/>
          <w:sz w:val="24"/>
          <w:szCs w:val="24"/>
        </w:rPr>
        <w:lastRenderedPageBreak/>
        <w:t>wystąpi choć jedna z poniższych przesłanek:</w:t>
      </w:r>
    </w:p>
    <w:p w14:paraId="4A5CA90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4"/>
        </w:tabs>
        <w:ind w:left="1664" w:right="283" w:hanging="359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5FCE5D3E" w14:textId="77777777" w:rsidR="00943BF5" w:rsidRPr="00F70D4A" w:rsidRDefault="00943BF5" w:rsidP="00943BF5">
      <w:pPr>
        <w:pStyle w:val="Akapitzlist"/>
        <w:numPr>
          <w:ilvl w:val="2"/>
          <w:numId w:val="1"/>
        </w:numPr>
        <w:tabs>
          <w:tab w:val="left" w:pos="1663"/>
        </w:tabs>
        <w:spacing w:before="40"/>
        <w:ind w:left="1663" w:right="283" w:hanging="358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żadna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ważna</w:t>
      </w:r>
      <w:r w:rsidRPr="00F70D4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oferta,</w:t>
      </w:r>
    </w:p>
    <w:p w14:paraId="3541B5BC" w14:textId="4F430D14" w:rsidR="00943BF5" w:rsidRPr="00A93E0B" w:rsidRDefault="00943BF5" w:rsidP="00943BF5">
      <w:pPr>
        <w:pStyle w:val="Akapitzlist"/>
        <w:numPr>
          <w:ilvl w:val="2"/>
          <w:numId w:val="1"/>
        </w:numPr>
        <w:tabs>
          <w:tab w:val="left" w:pos="1665"/>
        </w:tabs>
        <w:spacing w:before="40" w:line="276" w:lineRule="auto"/>
        <w:ind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ramach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wpłynęła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tylko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jedna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oferta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złożona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przez</w:t>
      </w:r>
      <w:r w:rsidRPr="00F70D4A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Wykonawcę wykluczonego z postępowania,</w:t>
      </w:r>
    </w:p>
    <w:p w14:paraId="05A7AB90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before="148"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70D4A">
        <w:rPr>
          <w:rFonts w:ascii="Times New Roman" w:hAnsi="Times New Roman" w:cs="Times New Roman"/>
          <w:sz w:val="24"/>
          <w:szCs w:val="24"/>
        </w:rPr>
        <w:t>gdy cena najkorzystniejszej oferty lub oferta z najniższą ceną przewyższa kwotę, którą Zamawiający zamierza przeznaczyć na sfinansowanie zamówienia,</w:t>
      </w:r>
    </w:p>
    <w:p w14:paraId="0C6D6FA2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w ramach postępowania wpłynęły oferty z rażąco niską ceną w rozumieniu niniejszego postępowania,</w:t>
      </w:r>
    </w:p>
    <w:p w14:paraId="5D6055CB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będzie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obarczone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wadą,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która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jest</w:t>
      </w:r>
      <w:r w:rsidRPr="00F70D4A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niemożliwa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do</w:t>
      </w:r>
      <w:r w:rsidRPr="00F70D4A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63AE">
        <w:rPr>
          <w:rFonts w:ascii="Times New Roman" w:hAnsi="Times New Roman" w:cs="Times New Roman"/>
          <w:sz w:val="24"/>
          <w:szCs w:val="24"/>
        </w:rPr>
        <w:t>usunięcia</w:t>
      </w:r>
      <w:r w:rsidRPr="00F70D4A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i uniemożliwia zawarcie ważnej umowy w sprawie zamówienia,</w:t>
      </w:r>
    </w:p>
    <w:p w14:paraId="53C83293" w14:textId="77777777" w:rsidR="00A93E0B" w:rsidRPr="00F70D4A" w:rsidRDefault="00A93E0B" w:rsidP="00A93E0B">
      <w:pPr>
        <w:pStyle w:val="Akapitzlist"/>
        <w:numPr>
          <w:ilvl w:val="2"/>
          <w:numId w:val="1"/>
        </w:numPr>
        <w:tabs>
          <w:tab w:val="left" w:pos="1663"/>
          <w:tab w:val="left" w:pos="1665"/>
        </w:tabs>
        <w:spacing w:line="276" w:lineRule="auto"/>
        <w:ind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gdy Zamawiający zrezygnuje z udzielenia zamówienia lub zamierza wprowadzić istotne zmiany w opisie przedmiotu zamówienia, kryteriach oceny oferty czy warunkach udziału w postępowaniu ofertowym.</w:t>
      </w:r>
    </w:p>
    <w:p w14:paraId="42490579" w14:textId="77777777" w:rsidR="00A93E0B" w:rsidRPr="00F70D4A" w:rsidRDefault="00A93E0B" w:rsidP="00A93E0B">
      <w:pPr>
        <w:pStyle w:val="Akapitzlist"/>
        <w:numPr>
          <w:ilvl w:val="1"/>
          <w:numId w:val="1"/>
        </w:numPr>
        <w:tabs>
          <w:tab w:val="left" w:pos="898"/>
          <w:tab w:val="left" w:pos="900"/>
        </w:tabs>
        <w:spacing w:line="276" w:lineRule="auto"/>
        <w:ind w:left="900" w:right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W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przypadku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unieważnienia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postępowania,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Wykonawcy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nie</w:t>
      </w:r>
      <w:r w:rsidRPr="00F70D4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przysługuje żadne roszczenie w stosunku do Zamawiającego.</w:t>
      </w:r>
    </w:p>
    <w:p w14:paraId="0663C528" w14:textId="77777777" w:rsidR="00A93E0B" w:rsidRPr="00F70D4A" w:rsidRDefault="00A93E0B" w:rsidP="00A93E0B">
      <w:pPr>
        <w:pStyle w:val="Tekstpodstawowy"/>
        <w:spacing w:before="40"/>
        <w:ind w:right="283"/>
        <w:rPr>
          <w:rFonts w:ascii="Times New Roman" w:hAnsi="Times New Roman" w:cs="Times New Roman"/>
          <w:sz w:val="24"/>
          <w:szCs w:val="24"/>
        </w:rPr>
      </w:pPr>
    </w:p>
    <w:p w14:paraId="7E3AD878" w14:textId="77777777" w:rsidR="00A93E0B" w:rsidRDefault="00A93E0B" w:rsidP="00541057">
      <w:pPr>
        <w:pStyle w:val="Nagwek1"/>
        <w:keepNext w:val="0"/>
        <w:keepLines w:val="0"/>
        <w:numPr>
          <w:ilvl w:val="0"/>
          <w:numId w:val="1"/>
        </w:numPr>
        <w:tabs>
          <w:tab w:val="left" w:pos="445"/>
        </w:tabs>
        <w:spacing w:before="1" w:after="0"/>
        <w:ind w:left="445" w:right="283" w:hanging="265"/>
        <w:rPr>
          <w:rFonts w:ascii="Times New Roman" w:hAnsi="Times New Roman" w:cs="Times New Roman"/>
          <w:spacing w:val="-2"/>
          <w:sz w:val="24"/>
          <w:szCs w:val="24"/>
        </w:rPr>
      </w:pPr>
      <w:r w:rsidRPr="00F70D4A">
        <w:rPr>
          <w:rFonts w:ascii="Times New Roman" w:hAnsi="Times New Roman" w:cs="Times New Roman"/>
          <w:sz w:val="24"/>
          <w:szCs w:val="24"/>
        </w:rPr>
        <w:t>OPIS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z w:val="24"/>
          <w:szCs w:val="24"/>
        </w:rPr>
        <w:t>PRZEDMIOTU</w:t>
      </w:r>
      <w:r w:rsidRPr="00F70D4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70D4A">
        <w:rPr>
          <w:rFonts w:ascii="Times New Roman" w:hAnsi="Times New Roman" w:cs="Times New Roman"/>
          <w:spacing w:val="-2"/>
          <w:sz w:val="24"/>
          <w:szCs w:val="24"/>
        </w:rPr>
        <w:t>ZAMÓWIEN</w:t>
      </w:r>
    </w:p>
    <w:p w14:paraId="452081DC" w14:textId="77777777" w:rsidR="008963AE" w:rsidRDefault="008963AE" w:rsidP="008963AE"/>
    <w:p w14:paraId="49F3BCCB" w14:textId="3C101EC8" w:rsidR="00831D59" w:rsidRPr="00831D59" w:rsidRDefault="00831D59" w:rsidP="00831D59">
      <w:pPr>
        <w:pStyle w:val="Akapitzlist"/>
        <w:numPr>
          <w:ilvl w:val="1"/>
          <w:numId w:val="1"/>
        </w:numPr>
        <w:tabs>
          <w:tab w:val="left" w:pos="463"/>
          <w:tab w:val="left" w:pos="465"/>
        </w:tabs>
        <w:spacing w:line="276" w:lineRule="auto"/>
        <w:ind w:left="363" w:right="283"/>
        <w:contextualSpacing w:val="0"/>
        <w:rPr>
          <w:rFonts w:ascii="Times New Roman" w:hAnsi="Times New Roman" w:cs="Times New Roman"/>
          <w:sz w:val="24"/>
          <w:szCs w:val="24"/>
        </w:rPr>
      </w:pPr>
      <w:r w:rsidRPr="00831D59">
        <w:rPr>
          <w:rFonts w:ascii="Times New Roman" w:hAnsi="Times New Roman" w:cs="Times New Roman"/>
          <w:sz w:val="24"/>
          <w:szCs w:val="24"/>
        </w:rPr>
        <w:t xml:space="preserve">Przedmiotem zamówienia jest dostawa: </w:t>
      </w:r>
      <w:r w:rsidR="004B493D">
        <w:rPr>
          <w:rFonts w:ascii="Times New Roman" w:hAnsi="Times New Roman" w:cs="Times New Roman"/>
          <w:sz w:val="24"/>
          <w:szCs w:val="24"/>
        </w:rPr>
        <w:t xml:space="preserve">sprzętu i wyposażenia do </w:t>
      </w:r>
      <w:proofErr w:type="spellStart"/>
      <w:r w:rsidR="004B493D">
        <w:rPr>
          <w:rFonts w:ascii="Times New Roman" w:hAnsi="Times New Roman" w:cs="Times New Roman"/>
          <w:sz w:val="24"/>
          <w:szCs w:val="24"/>
        </w:rPr>
        <w:t>HoReCa</w:t>
      </w:r>
      <w:proofErr w:type="spellEnd"/>
      <w:r w:rsidR="007079C4">
        <w:rPr>
          <w:rFonts w:ascii="Times New Roman" w:hAnsi="Times New Roman" w:cs="Times New Roman"/>
          <w:sz w:val="24"/>
          <w:szCs w:val="24"/>
        </w:rPr>
        <w:t xml:space="preserve"> wg </w:t>
      </w:r>
      <w:proofErr w:type="spellStart"/>
      <w:r w:rsidR="007079C4">
        <w:rPr>
          <w:rFonts w:ascii="Times New Roman" w:hAnsi="Times New Roman" w:cs="Times New Roman"/>
          <w:sz w:val="24"/>
          <w:szCs w:val="24"/>
        </w:rPr>
        <w:t>załacznika</w:t>
      </w:r>
      <w:proofErr w:type="spellEnd"/>
    </w:p>
    <w:p w14:paraId="7B801DD7" w14:textId="77777777" w:rsidR="008963AE" w:rsidRDefault="008963AE" w:rsidP="008963AE">
      <w:pPr>
        <w:rPr>
          <w:rFonts w:ascii="Times New Roman" w:hAnsi="Times New Roman" w:cs="Times New Roman"/>
        </w:rPr>
      </w:pPr>
    </w:p>
    <w:p w14:paraId="7178052C" w14:textId="77777777" w:rsidR="00AB45E9" w:rsidRDefault="00AB45E9" w:rsidP="002D76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0C46A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W cenę oferty należy uwzględnić wszystkie koszty związane z dostawą.</w:t>
      </w:r>
      <w:r w:rsidRPr="00AB45E9">
        <w:rPr>
          <w:rFonts w:ascii="Times New Roman" w:hAnsi="Times New Roman" w:cs="Times New Roman"/>
          <w:sz w:val="24"/>
          <w:szCs w:val="24"/>
        </w:rPr>
        <w:br/>
        <w:t>Wykonawca ponosi pełną odpowiedzialność za jakość oraz terminową realizację zamówienia w okresie obowiązywania umowy. Przy realizacji zamówienia wymagana jest należyta staranność.</w:t>
      </w:r>
    </w:p>
    <w:p w14:paraId="3CCBD3E0" w14:textId="77777777" w:rsidR="00AB45E9" w:rsidRPr="00557494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Jeżeli w opisie przedmiotu zamówienia wskazano znaki towarowe, patenty, konkretne pochodzenie, źródło lub szczególny proces charakterystyczny dla produktu lub usługi danego wykonawcy, Zamawiający dopuszcza zastosowanie rozwiązań równoważnych. W przypadku odniesienia do specyfikacji technicznych lub norm obowiązujących w Europejskim Obszarze Gospodarczym, Wykonawca zobowiązany jest wykazać w ofercie, że proponowane rozwiązania w równoważnym stopniu spełniają wymagania określone w zapytaniu ofertowym.</w:t>
      </w:r>
    </w:p>
    <w:p w14:paraId="71703342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</w:p>
    <w:p w14:paraId="728C0925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b/>
          <w:bCs/>
          <w:sz w:val="24"/>
          <w:szCs w:val="24"/>
        </w:rPr>
        <w:t>Wymagania i warunki dodatkowe:</w:t>
      </w:r>
    </w:p>
    <w:p w14:paraId="0147C94E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częściowych.</w:t>
      </w:r>
    </w:p>
    <w:p w14:paraId="3A02685D" w14:textId="77777777" w:rsidR="00AB45E9" w:rsidRPr="00AB45E9" w:rsidRDefault="00AB45E9" w:rsidP="00AB45E9">
      <w:pPr>
        <w:pStyle w:val="Akapitzlist"/>
        <w:ind w:left="501"/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Niedopuszczalne jest składanie ofert wariantowych.</w:t>
      </w:r>
    </w:p>
    <w:p w14:paraId="096A8604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Termin związania ofertą wynosi 30 dni.</w:t>
      </w:r>
    </w:p>
    <w:p w14:paraId="56A3F84E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Zapisy dotyczące spełnienia powyższych kryteriów zostaną uwzględnione w umowie na dostawę/serwis urządzenia, z możliwością nałożenia kar umownych na Dostawcę.</w:t>
      </w:r>
    </w:p>
    <w:p w14:paraId="6B79B2A8" w14:textId="77777777" w:rsidR="00AB45E9" w:rsidRPr="00AB45E9" w:rsidRDefault="00AB45E9" w:rsidP="00AB45E9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45E9">
        <w:rPr>
          <w:rFonts w:ascii="Times New Roman" w:hAnsi="Times New Roman" w:cs="Times New Roman"/>
          <w:sz w:val="24"/>
          <w:szCs w:val="24"/>
        </w:rPr>
        <w:t>Spełnienie warunku udziału będzie oceniane w formule „spełnia/nie spełnia”. Za ofertę „spełniającą” uznaje się propozycję złożoną przez jednego dostawcę na wszystkie wymagane urządzenia. Oferty niekompletne, obejmujące jedynie część wymienionych urządzeń, będą uznawane za „niespełniające”.</w:t>
      </w:r>
    </w:p>
    <w:p w14:paraId="2E153948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B9E477" w14:textId="2AD5A1EE" w:rsidR="00557494" w:rsidRPr="00557494" w:rsidRDefault="00557494" w:rsidP="00AC3022">
      <w:pPr>
        <w:tabs>
          <w:tab w:val="left" w:pos="523"/>
        </w:tabs>
        <w:ind w:left="141" w:right="283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VI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55749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z w:val="24"/>
          <w:szCs w:val="24"/>
        </w:rPr>
        <w:t>NAZWA</w:t>
      </w:r>
      <w:r w:rsidRPr="00557494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557494">
        <w:rPr>
          <w:rFonts w:ascii="Times New Roman" w:hAnsi="Times New Roman" w:cs="Times New Roman"/>
          <w:b/>
          <w:bCs/>
          <w:spacing w:val="-5"/>
          <w:sz w:val="24"/>
          <w:szCs w:val="24"/>
        </w:rPr>
        <w:t>CPV</w:t>
      </w:r>
    </w:p>
    <w:p w14:paraId="364199E3" w14:textId="696BC073" w:rsidR="0084525E" w:rsidRDefault="00B65BAB" w:rsidP="00CB37A1">
      <w:pPr>
        <w:pStyle w:val="NormalnyWeb"/>
        <w:contextualSpacing/>
        <w:rPr>
          <w:rStyle w:val="Pogrubienie"/>
          <w:rFonts w:eastAsiaTheme="majorEastAsia"/>
        </w:rPr>
      </w:pPr>
      <w:r>
        <w:t>34144900-7 – Pojazdy elektryczne</w:t>
      </w:r>
    </w:p>
    <w:p w14:paraId="51853DA2" w14:textId="77777777" w:rsidR="008A124E" w:rsidRDefault="008A124E" w:rsidP="00A34BF7">
      <w:pPr>
        <w:pStyle w:val="NormalnyWeb"/>
      </w:pPr>
      <w:r w:rsidRPr="008A124E">
        <w:t>37400000-2 Artykuły i sprzęt sportowy</w:t>
      </w:r>
    </w:p>
    <w:p w14:paraId="15840FD5" w14:textId="33294693" w:rsidR="00672218" w:rsidRDefault="004628AA" w:rsidP="00A34BF7">
      <w:pPr>
        <w:pStyle w:val="NormalnyWeb"/>
      </w:pPr>
      <w:r>
        <w:t>31158100-9 – Ładowarki do baterii</w:t>
      </w:r>
    </w:p>
    <w:p w14:paraId="3C200961" w14:textId="77777777" w:rsidR="00672218" w:rsidRDefault="00672218" w:rsidP="00A34BF7">
      <w:pPr>
        <w:pStyle w:val="NormalnyWeb"/>
        <w:rPr>
          <w:rStyle w:val="Pogrubienie"/>
          <w:rFonts w:eastAsiaTheme="majorEastAsia"/>
        </w:rPr>
      </w:pPr>
    </w:p>
    <w:p w14:paraId="26461C72" w14:textId="487C9FC8" w:rsidR="00A34BF7" w:rsidRDefault="00A34BF7" w:rsidP="00A34BF7">
      <w:pPr>
        <w:pStyle w:val="NormalnyWeb"/>
      </w:pPr>
      <w:r>
        <w:rPr>
          <w:rStyle w:val="Pogrubienie"/>
          <w:rFonts w:eastAsiaTheme="majorEastAsia"/>
        </w:rPr>
        <w:t>VII. WARUNKI UDZIAŁU W POSTĘPOWANIU</w:t>
      </w:r>
    </w:p>
    <w:p w14:paraId="7A761F30" w14:textId="77777777" w:rsidR="00C84CAC" w:rsidRDefault="00C84CAC" w:rsidP="00C84CAC">
      <w:pPr>
        <w:pStyle w:val="NormalnyWeb"/>
        <w:numPr>
          <w:ilvl w:val="0"/>
          <w:numId w:val="28"/>
        </w:numPr>
      </w:pPr>
      <w:r>
        <w:t>Zamówienie może zostać udzielone Wykonawcy, który:</w:t>
      </w:r>
    </w:p>
    <w:p w14:paraId="20976E0C" w14:textId="77777777" w:rsidR="00C84CAC" w:rsidRDefault="00C84CAC" w:rsidP="00C84CAC">
      <w:pPr>
        <w:pStyle w:val="NormalnyWeb"/>
      </w:pPr>
      <w:r>
        <w:t>a) znajduje się w sytuacji umożliwiającej należyte wykonanie przedmiotu zamówienia oraz dysponuje potencjałem organizacyjnym i technicznym niezbędnym do jego realizacji.</w:t>
      </w:r>
    </w:p>
    <w:p w14:paraId="6C6594B4" w14:textId="77777777" w:rsidR="00C84CAC" w:rsidRDefault="00C84CAC" w:rsidP="00C84CAC">
      <w:pPr>
        <w:pStyle w:val="NormalnyWeb"/>
        <w:numPr>
          <w:ilvl w:val="0"/>
          <w:numId w:val="29"/>
        </w:numPr>
      </w:pPr>
      <w:r>
        <w:t>Potwierdzeniem spełnienia warunków udziału w postępowaniu będzie:</w:t>
      </w:r>
    </w:p>
    <w:p w14:paraId="1006AF23" w14:textId="77777777" w:rsidR="00C84CAC" w:rsidRDefault="00C84CAC" w:rsidP="00C84CAC">
      <w:pPr>
        <w:pStyle w:val="NormalnyWeb"/>
        <w:numPr>
          <w:ilvl w:val="0"/>
          <w:numId w:val="30"/>
        </w:numPr>
      </w:pPr>
      <w:r>
        <w:t>złożenie przez Wykonawcę oświadczenia o spełnianiu warunków udziału w postępowaniu,</w:t>
      </w:r>
    </w:p>
    <w:p w14:paraId="6B797AFF" w14:textId="77777777" w:rsidR="00C84CAC" w:rsidRDefault="00C84CAC" w:rsidP="00C84CAC">
      <w:pPr>
        <w:pStyle w:val="NormalnyWeb"/>
        <w:numPr>
          <w:ilvl w:val="0"/>
          <w:numId w:val="30"/>
        </w:numPr>
      </w:pPr>
      <w:r>
        <w:t>podpisanie formularza ofertowego.</w:t>
      </w:r>
    </w:p>
    <w:p w14:paraId="2E708C10" w14:textId="77777777" w:rsidR="00C84CAC" w:rsidRDefault="00C84CAC" w:rsidP="00C84CAC">
      <w:pPr>
        <w:pStyle w:val="NormalnyWeb"/>
        <w:numPr>
          <w:ilvl w:val="0"/>
          <w:numId w:val="31"/>
        </w:numPr>
      </w:pPr>
      <w:r>
        <w:t>Ocena spełnienia warunków udziału w postępowaniu będzie prowadzona w formule „spełnia / nie spełnia”.</w:t>
      </w:r>
    </w:p>
    <w:p w14:paraId="73E67DC8" w14:textId="77777777" w:rsidR="007128A8" w:rsidRDefault="007128A8" w:rsidP="007128A8">
      <w:pPr>
        <w:pStyle w:val="NormalnyWeb"/>
      </w:pPr>
      <w:r>
        <w:rPr>
          <w:rStyle w:val="Pogrubienie"/>
          <w:rFonts w:eastAsiaTheme="majorEastAsia"/>
        </w:rPr>
        <w:t>VIII. WYKLUCZENIA</w:t>
      </w:r>
    </w:p>
    <w:p w14:paraId="6C744BAD" w14:textId="77777777" w:rsidR="007128A8" w:rsidRDefault="007128A8" w:rsidP="007128A8">
      <w:pPr>
        <w:pStyle w:val="NormalnyWeb"/>
        <w:numPr>
          <w:ilvl w:val="0"/>
          <w:numId w:val="7"/>
        </w:numPr>
      </w:pPr>
      <w:r>
        <w:t>W postępowaniu obowiązuje zakaz konfliktu interesów. Oznacza to każdą sytuację, w której osoby zaangażowane w przygotowanie lub prowadzenie postępowania, lub mogące mieć wpływ na jego wynik, mają bezpośredni lub pośredni interes finansowy, gospodarczy lub inny interes osobisty, który może zagrozić ich bezstronności lub niezależności.</w:t>
      </w:r>
    </w:p>
    <w:p w14:paraId="089456F0" w14:textId="388BA176" w:rsidR="00761FA1" w:rsidRPr="00761FA1" w:rsidRDefault="007128A8" w:rsidP="00761FA1">
      <w:pPr>
        <w:pStyle w:val="Akapitzlist"/>
        <w:numPr>
          <w:ilvl w:val="0"/>
          <w:numId w:val="7"/>
        </w:numPr>
        <w:tabs>
          <w:tab w:val="left" w:pos="898"/>
          <w:tab w:val="left" w:pos="900"/>
        </w:tabs>
        <w:spacing w:line="276" w:lineRule="auto"/>
        <w:ind w:right="283"/>
        <w:jc w:val="both"/>
        <w:rPr>
          <w:rFonts w:asciiTheme="minorHAnsi" w:hAnsiTheme="minorHAnsi" w:cstheme="minorHAnsi"/>
        </w:rPr>
      </w:pPr>
      <w:r>
        <w:t xml:space="preserve">Aby </w:t>
      </w:r>
      <w:r w:rsidR="00761FA1" w:rsidRPr="00761FA1">
        <w:rPr>
          <w:rFonts w:asciiTheme="minorHAnsi" w:hAnsiTheme="minorHAnsi" w:cstheme="minorHAnsi"/>
        </w:rPr>
        <w:t>W celu usunięcia konfliktu interesów zamówienie nie może być udzielone podmiotom powiązanym z Zamawiającym osobowo i kapitałowo.</w:t>
      </w:r>
    </w:p>
    <w:p w14:paraId="3DD7E49E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1E6A5A6A" w14:textId="77777777" w:rsidR="00761FA1" w:rsidRPr="000B6DF6" w:rsidRDefault="00761FA1" w:rsidP="00761FA1">
      <w:pPr>
        <w:pStyle w:val="Tekstpodstawowy"/>
        <w:spacing w:line="276" w:lineRule="auto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zasadą konkurencyjności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opisaną w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“Wytycznych</w:t>
      </w:r>
      <w:r w:rsidRPr="000B6DF6">
        <w:rPr>
          <w:rFonts w:asciiTheme="minorHAnsi" w:hAnsiTheme="minorHAnsi" w:cstheme="minorHAnsi"/>
          <w:spacing w:val="17"/>
        </w:rPr>
        <w:t xml:space="preserve"> </w:t>
      </w:r>
      <w:r w:rsidRPr="000B6DF6">
        <w:rPr>
          <w:rFonts w:asciiTheme="minorHAnsi" w:hAnsiTheme="minorHAnsi" w:cstheme="minorHAnsi"/>
        </w:rPr>
        <w:t>dotyczących kwalifikowalności wydatków na lata 2021-2027” (Warszawa, 18 listopada 2022 r.)</w:t>
      </w:r>
    </w:p>
    <w:p w14:paraId="711B6640" w14:textId="77777777" w:rsidR="00761FA1" w:rsidRDefault="00761FA1" w:rsidP="00761FA1">
      <w:pPr>
        <w:spacing w:line="276" w:lineRule="auto"/>
        <w:ind w:right="283"/>
        <w:rPr>
          <w:rFonts w:asciiTheme="minorHAnsi" w:hAnsiTheme="minorHAnsi" w:cstheme="minorHAnsi"/>
        </w:rPr>
      </w:pPr>
    </w:p>
    <w:p w14:paraId="432EABF9" w14:textId="77777777" w:rsidR="00761FA1" w:rsidRPr="000B6DF6" w:rsidRDefault="00761FA1" w:rsidP="00761FA1">
      <w:pPr>
        <w:pStyle w:val="Tekstpodstawowy"/>
        <w:spacing w:before="148" w:line="276" w:lineRule="auto"/>
        <w:ind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kapitałowe i osobowe rozumie się wzajemne powiązania między Wykonawcą a Zamawiającym polegające na:</w:t>
      </w:r>
    </w:p>
    <w:p w14:paraId="708839B5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51AD52F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 xml:space="preserve">pozostawaniu w związku małżeńskim, w stosunku pokrewieństwa lub powinowactwa w linii prostej, pokrewieństwa lub powinowactwa w linii bocznej do drugiego stopnia, lub związaniu z tytułu przysposobienia, </w:t>
      </w:r>
      <w:r w:rsidRPr="000B6DF6">
        <w:rPr>
          <w:rFonts w:asciiTheme="minorHAnsi" w:hAnsiTheme="minorHAnsi" w:cstheme="minorHAnsi"/>
        </w:rPr>
        <w:lastRenderedPageBreak/>
        <w:t>opieki lub kurateli albo pozostawaniu we wspólnym pożyciu, jego zastępcą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prawnym lub członkami organów zarządzających lub organów nadzorczych;</w:t>
      </w:r>
    </w:p>
    <w:p w14:paraId="61712C70" w14:textId="77777777" w:rsidR="00761FA1" w:rsidRPr="000B6DF6" w:rsidRDefault="00761FA1" w:rsidP="00761FA1">
      <w:pPr>
        <w:pStyle w:val="Akapitzlist"/>
        <w:numPr>
          <w:ilvl w:val="0"/>
          <w:numId w:val="11"/>
        </w:numPr>
        <w:tabs>
          <w:tab w:val="left" w:pos="1875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stosunku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prawnym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faktycznym,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że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istnieje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uzasadniona wątpliwość co do ich bezstronności lub niezależności w związku z postępowaniem o udzielenie zamówienia.</w:t>
      </w:r>
    </w:p>
    <w:p w14:paraId="4DC29FA6" w14:textId="77777777" w:rsidR="00761FA1" w:rsidRPr="000B6DF6" w:rsidRDefault="00761FA1" w:rsidP="00761FA1">
      <w:pPr>
        <w:pStyle w:val="Tekstpodstawowy"/>
        <w:spacing w:before="40"/>
        <w:ind w:right="283"/>
        <w:rPr>
          <w:rFonts w:asciiTheme="minorHAnsi" w:hAnsiTheme="minorHAnsi" w:cstheme="minorHAnsi"/>
        </w:rPr>
      </w:pPr>
    </w:p>
    <w:p w14:paraId="3E7390C6" w14:textId="77777777" w:rsidR="00761FA1" w:rsidRPr="000B6DF6" w:rsidRDefault="00761FA1" w:rsidP="00761FA1">
      <w:pPr>
        <w:pStyle w:val="Tekstpodstawowy"/>
        <w:spacing w:before="1"/>
        <w:ind w:left="900" w:right="283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Zgodnie</w:t>
      </w:r>
      <w:r w:rsidRPr="000B6DF6">
        <w:rPr>
          <w:rFonts w:asciiTheme="minorHAnsi" w:hAnsiTheme="minorHAnsi" w:cstheme="minorHAnsi"/>
          <w:spacing w:val="-15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2"/>
        </w:rPr>
        <w:t xml:space="preserve"> </w:t>
      </w:r>
      <w:r w:rsidRPr="000B6DF6">
        <w:rPr>
          <w:rFonts w:asciiTheme="minorHAnsi" w:hAnsiTheme="minorHAnsi" w:cstheme="minorHAnsi"/>
        </w:rPr>
        <w:t>Ustawą</w:t>
      </w:r>
      <w:r w:rsidRPr="000B6DF6">
        <w:rPr>
          <w:rFonts w:asciiTheme="minorHAnsi" w:hAnsiTheme="minorHAnsi" w:cstheme="minorHAnsi"/>
          <w:spacing w:val="-16"/>
        </w:rPr>
        <w:t xml:space="preserve"> </w:t>
      </w:r>
      <w:r w:rsidRPr="000B6DF6">
        <w:rPr>
          <w:rFonts w:asciiTheme="minorHAnsi" w:hAnsiTheme="minorHAnsi" w:cstheme="minorHAnsi"/>
        </w:rPr>
        <w:t>o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utworzeniu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Polskiej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Agencji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Rozwoju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Przedsiębiorczości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z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dnia</w:t>
      </w:r>
      <w:r w:rsidRPr="000B6DF6">
        <w:rPr>
          <w:rFonts w:asciiTheme="minorHAnsi" w:hAnsiTheme="minorHAnsi" w:cstheme="minorHAnsi"/>
          <w:spacing w:val="-10"/>
        </w:rPr>
        <w:t xml:space="preserve"> </w:t>
      </w:r>
      <w:r w:rsidRPr="000B6DF6">
        <w:rPr>
          <w:rFonts w:asciiTheme="minorHAnsi" w:hAnsiTheme="minorHAnsi" w:cstheme="minorHAnsi"/>
        </w:rPr>
        <w:t>09.11.2000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  <w:spacing w:val="-5"/>
        </w:rPr>
        <w:t>r.</w:t>
      </w:r>
    </w:p>
    <w:p w14:paraId="7285E43A" w14:textId="77777777" w:rsidR="00761FA1" w:rsidRPr="000B6DF6" w:rsidRDefault="00761FA1" w:rsidP="00761FA1">
      <w:pPr>
        <w:pStyle w:val="Tekstpodstawowy"/>
        <w:spacing w:before="80"/>
        <w:ind w:right="283"/>
        <w:rPr>
          <w:rFonts w:asciiTheme="minorHAnsi" w:hAnsiTheme="minorHAnsi" w:cstheme="minorHAnsi"/>
        </w:rPr>
      </w:pPr>
    </w:p>
    <w:p w14:paraId="15917F48" w14:textId="77777777" w:rsidR="00761FA1" w:rsidRPr="000B6DF6" w:rsidRDefault="00761FA1" w:rsidP="00761FA1">
      <w:pPr>
        <w:pStyle w:val="Tekstpodstawowy"/>
        <w:spacing w:line="276" w:lineRule="auto"/>
        <w:ind w:left="900" w:right="283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przez powiązania osobowe lub kapitałowe rozumie się powiązania między Zamawiającym lub członkami organów tego podmiotu, a wykonawcą lub członkami organów wykonawcy, polegające na:</w:t>
      </w:r>
    </w:p>
    <w:p w14:paraId="09CCAA87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uczestniczeniu</w:t>
      </w:r>
      <w:r w:rsidRPr="000B6DF6">
        <w:rPr>
          <w:rFonts w:asciiTheme="minorHAnsi" w:hAnsiTheme="minorHAnsi" w:cstheme="minorHAnsi"/>
          <w:spacing w:val="-11"/>
        </w:rPr>
        <w:t xml:space="preserve"> </w:t>
      </w:r>
      <w:r w:rsidRPr="000B6DF6">
        <w:rPr>
          <w:rFonts w:asciiTheme="minorHAnsi" w:hAnsiTheme="minorHAnsi" w:cstheme="minorHAnsi"/>
        </w:rPr>
        <w:t>w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spółce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jako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wspólnik</w:t>
      </w:r>
      <w:r w:rsidRPr="000B6DF6">
        <w:rPr>
          <w:rFonts w:asciiTheme="minorHAnsi" w:hAnsiTheme="minorHAnsi" w:cstheme="minorHAnsi"/>
          <w:spacing w:val="-9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cywilnej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spółki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osobowej;</w:t>
      </w:r>
    </w:p>
    <w:p w14:paraId="0BB6A775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19"/>
        </w:tabs>
        <w:spacing w:before="40"/>
        <w:ind w:left="1619" w:right="283" w:hanging="359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posiadaniu</w:t>
      </w:r>
      <w:r w:rsidRPr="000B6DF6">
        <w:rPr>
          <w:rFonts w:asciiTheme="minorHAnsi" w:hAnsiTheme="minorHAnsi" w:cstheme="minorHAnsi"/>
          <w:spacing w:val="-8"/>
        </w:rPr>
        <w:t xml:space="preserve"> </w:t>
      </w:r>
      <w:r w:rsidRPr="000B6DF6">
        <w:rPr>
          <w:rFonts w:asciiTheme="minorHAnsi" w:hAnsiTheme="minorHAnsi" w:cstheme="minorHAnsi"/>
        </w:rPr>
        <w:t>co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najmniej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10%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udziałów</w:t>
      </w:r>
      <w:r w:rsidRPr="000B6DF6">
        <w:rPr>
          <w:rFonts w:asciiTheme="minorHAnsi" w:hAnsiTheme="minorHAnsi" w:cstheme="minorHAnsi"/>
          <w:spacing w:val="-6"/>
        </w:rPr>
        <w:t xml:space="preserve"> </w:t>
      </w:r>
      <w:r w:rsidRPr="000B6DF6">
        <w:rPr>
          <w:rFonts w:asciiTheme="minorHAnsi" w:hAnsiTheme="minorHAnsi" w:cstheme="minorHAnsi"/>
        </w:rPr>
        <w:t>lub</w:t>
      </w:r>
      <w:r w:rsidRPr="000B6DF6">
        <w:rPr>
          <w:rFonts w:asciiTheme="minorHAnsi" w:hAnsiTheme="minorHAnsi" w:cstheme="minorHAnsi"/>
          <w:spacing w:val="-5"/>
        </w:rPr>
        <w:t xml:space="preserve"> </w:t>
      </w:r>
      <w:r w:rsidRPr="000B6DF6">
        <w:rPr>
          <w:rFonts w:asciiTheme="minorHAnsi" w:hAnsiTheme="minorHAnsi" w:cstheme="minorHAnsi"/>
          <w:spacing w:val="-2"/>
        </w:rPr>
        <w:t>akcji;</w:t>
      </w:r>
    </w:p>
    <w:p w14:paraId="7942DFA2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before="41"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 xml:space="preserve">pełnieniu funkcji członka organu nadzorczego lub zarządzającego, prokurenta, </w:t>
      </w:r>
      <w:r w:rsidRPr="000B6DF6">
        <w:rPr>
          <w:rFonts w:asciiTheme="minorHAnsi" w:hAnsiTheme="minorHAnsi" w:cstheme="minorHAnsi"/>
          <w:spacing w:val="-2"/>
        </w:rPr>
        <w:t>pełnomocnika;</w:t>
      </w:r>
    </w:p>
    <w:p w14:paraId="158A4988" w14:textId="77777777" w:rsidR="00761FA1" w:rsidRPr="000B6DF6" w:rsidRDefault="00761FA1" w:rsidP="00761FA1">
      <w:pPr>
        <w:pStyle w:val="Akapitzlist"/>
        <w:numPr>
          <w:ilvl w:val="0"/>
          <w:numId w:val="10"/>
        </w:numPr>
        <w:tabs>
          <w:tab w:val="left" w:pos="1620"/>
        </w:tabs>
        <w:spacing w:line="276" w:lineRule="auto"/>
        <w:ind w:right="283"/>
        <w:contextualSpacing w:val="0"/>
        <w:jc w:val="both"/>
        <w:rPr>
          <w:rFonts w:asciiTheme="minorHAnsi" w:hAnsiTheme="minorHAnsi" w:cstheme="minorHAnsi"/>
        </w:rPr>
      </w:pPr>
      <w:r w:rsidRPr="000B6DF6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90B2327" w14:textId="7533ADA9" w:rsidR="007128A8" w:rsidRDefault="007128A8" w:rsidP="00761FA1">
      <w:pPr>
        <w:pStyle w:val="NormalnyWeb"/>
        <w:numPr>
          <w:ilvl w:val="0"/>
          <w:numId w:val="7"/>
        </w:numPr>
      </w:pPr>
      <w:r>
        <w:t>Potwierdzeniem braku powiązań będzie podpis Wykonawcy pod oświadczeniem stanowiącym załącznik nr 2. Ocena odbywa się w formule „spełnia/nie spełnia”. Złożenie oferty przez podmiot powiązany skutkuje wykluczeniem z postępowania.</w:t>
      </w:r>
    </w:p>
    <w:p w14:paraId="3B50942B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Na podstawie art. 7 ust. 1 ustawy z dnia 13 kwietnia 2022 r. o szczególnych rozwiązaniach w zakresie przeciwdziałania wspieraniu agresji na Ukrainę, z udziału w postępowaniu wyklucza się m.in.:</w:t>
      </w:r>
      <w:r>
        <w:br/>
        <w:t>a) podmioty wymienione w wykazach lub listach sankcyjnych UE i Polski,</w:t>
      </w:r>
      <w:r>
        <w:br/>
        <w:t>b) wykonawców, których beneficjentem rzeczywistym jest osoba lub podmiot objęty sankcjami,</w:t>
      </w:r>
      <w:r>
        <w:br/>
        <w:t>c) wykonawców, których jednostka dominująca jest podmiotem objętym sankcjami.</w:t>
      </w:r>
    </w:p>
    <w:p w14:paraId="1D50F8FC" w14:textId="77777777" w:rsidR="007128A8" w:rsidRDefault="007128A8" w:rsidP="007128A8">
      <w:pPr>
        <w:pStyle w:val="NormalnyWeb"/>
        <w:numPr>
          <w:ilvl w:val="0"/>
          <w:numId w:val="9"/>
        </w:numPr>
      </w:pPr>
      <w:r>
        <w:t>Zamawiający poinformuje Wykonawcę o wykluczeniu z postępowania. Oferta Wykonawcy wykluczonego zostanie uznana za odrzuconą.</w:t>
      </w:r>
    </w:p>
    <w:p w14:paraId="21C3D9BD" w14:textId="43536050" w:rsidR="00D07422" w:rsidRDefault="00D07422" w:rsidP="00D07422">
      <w:pPr>
        <w:pStyle w:val="Akapitzlist"/>
        <w:numPr>
          <w:ilvl w:val="0"/>
          <w:numId w:val="9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Potwierdzeniem spełnienia warunku jest podpis Wykonawcy pod oświadczeniem stanowiącym załącznik </w:t>
      </w:r>
      <w:r w:rsidR="00766B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zapytania </w:t>
      </w:r>
      <w:r w:rsidRPr="00D07422">
        <w:rPr>
          <w:rFonts w:ascii="Times New Roman" w:eastAsia="Times New Roman" w:hAnsi="Times New Roman" w:cs="Times New Roman"/>
          <w:sz w:val="24"/>
          <w:szCs w:val="24"/>
          <w:lang w:eastAsia="pl-PL"/>
        </w:rPr>
        <w:t>(weryfikacja na zasadzie spełnia/nie spełnia). W przypadku złożenia oferty przez Wykonawcę powiązanego kapitałowo i osobowo z Zamawiającym, zostanie on wykluczony z udziału w postępowaniu.</w:t>
      </w:r>
    </w:p>
    <w:p w14:paraId="7CEFC1D1" w14:textId="77777777" w:rsidR="000D7FA1" w:rsidRDefault="000D7FA1" w:rsidP="000D7FA1">
      <w:pPr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59D811" w14:textId="77777777" w:rsidR="000D7FA1" w:rsidRDefault="000D7FA1" w:rsidP="000D7FA1">
      <w:pPr>
        <w:pStyle w:val="NormalnyWeb"/>
      </w:pPr>
      <w:r>
        <w:rPr>
          <w:rStyle w:val="Pogrubienie"/>
          <w:rFonts w:eastAsiaTheme="majorEastAsia"/>
        </w:rPr>
        <w:t>IX. WYKAZ NIEZBĘDNYCH OŚWIADCZEŃ I DOKUMENTÓW</w:t>
      </w:r>
    </w:p>
    <w:p w14:paraId="77C2B494" w14:textId="77777777" w:rsidR="000D7FA1" w:rsidRDefault="000D7FA1" w:rsidP="000D7FA1">
      <w:pPr>
        <w:pStyle w:val="NormalnyWeb"/>
      </w:pPr>
      <w:r>
        <w:t>Aby oferta została uznana za ważną, Wykonawca musi dostarczyć:</w:t>
      </w:r>
    </w:p>
    <w:p w14:paraId="741F811E" w14:textId="33738EE8" w:rsidR="004E42D2" w:rsidRDefault="004E42D2" w:rsidP="000D7FA1">
      <w:pPr>
        <w:pStyle w:val="NormalnyWeb"/>
      </w:pPr>
      <w:r>
        <w:lastRenderedPageBreak/>
        <w:t>A)</w:t>
      </w:r>
    </w:p>
    <w:p w14:paraId="039678A5" w14:textId="0A59DC5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Wypełniony Formularz ofertowy</w:t>
      </w:r>
      <w:r>
        <w:t xml:space="preserve"> – załącznik</w:t>
      </w:r>
      <w:r w:rsidR="004537C8">
        <w:t xml:space="preserve"> nr 1</w:t>
      </w:r>
      <w:r>
        <w:t xml:space="preserve"> do zapytania ofertowego.</w:t>
      </w:r>
    </w:p>
    <w:p w14:paraId="3E9F148E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o braku powiązań osobowych i kapitałowych</w:t>
      </w:r>
      <w:r>
        <w:t xml:space="preserve"> – załącznik nr 2.</w:t>
      </w:r>
    </w:p>
    <w:p w14:paraId="77E4516B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o spełnieniu obowiązku informacyjnego</w:t>
      </w:r>
      <w:r>
        <w:t xml:space="preserve"> – załącznik nr 3.</w:t>
      </w:r>
    </w:p>
    <w:p w14:paraId="60EC37B9" w14:textId="12E5EDB5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Oświadczenie wykonawcy</w:t>
      </w:r>
      <w:r>
        <w:t xml:space="preserve"> – załącznik nr </w:t>
      </w:r>
      <w:r w:rsidR="00087ED6">
        <w:t>4</w:t>
      </w:r>
      <w:r>
        <w:t>.</w:t>
      </w:r>
    </w:p>
    <w:p w14:paraId="2F7E2409" w14:textId="4F3C389E" w:rsidR="00450E91" w:rsidRPr="006D565E" w:rsidRDefault="00450E91" w:rsidP="000D7FA1">
      <w:pPr>
        <w:pStyle w:val="NormalnyWeb"/>
        <w:numPr>
          <w:ilvl w:val="0"/>
          <w:numId w:val="12"/>
        </w:numPr>
        <w:rPr>
          <w:rStyle w:val="Pogrubienie"/>
          <w:b w:val="0"/>
          <w:bCs w:val="0"/>
        </w:rPr>
      </w:pPr>
      <w:r>
        <w:rPr>
          <w:rStyle w:val="Pogrubienie"/>
          <w:rFonts w:eastAsiaTheme="majorEastAsia"/>
        </w:rPr>
        <w:t xml:space="preserve">Oświadczenie </w:t>
      </w:r>
      <w:r w:rsidR="00CE2E50">
        <w:rPr>
          <w:rStyle w:val="Pogrubienie"/>
          <w:rFonts w:eastAsiaTheme="majorEastAsia"/>
        </w:rPr>
        <w:t xml:space="preserve">załącznik nr </w:t>
      </w:r>
      <w:r w:rsidR="00087ED6">
        <w:rPr>
          <w:rStyle w:val="Pogrubienie"/>
          <w:rFonts w:eastAsiaTheme="majorEastAsia"/>
        </w:rPr>
        <w:t>5</w:t>
      </w:r>
    </w:p>
    <w:p w14:paraId="51E64E13" w14:textId="5738B681" w:rsidR="000C0C48" w:rsidRDefault="00384983" w:rsidP="0084318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 xml:space="preserve">Oświadczenie </w:t>
      </w:r>
      <w:r w:rsidR="00CE2E50">
        <w:rPr>
          <w:rStyle w:val="Pogrubienie"/>
          <w:rFonts w:eastAsiaTheme="majorEastAsia"/>
        </w:rPr>
        <w:t xml:space="preserve">załącznik nr </w:t>
      </w:r>
      <w:r w:rsidR="00087ED6">
        <w:rPr>
          <w:rStyle w:val="Pogrubienie"/>
          <w:rFonts w:eastAsiaTheme="majorEastAsia"/>
        </w:rPr>
        <w:t>6</w:t>
      </w:r>
    </w:p>
    <w:p w14:paraId="61229876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Aktualny dokument rejestrowy</w:t>
      </w:r>
      <w:r>
        <w:t xml:space="preserve"> – wymagany tylko wtedy, gdy nie można go pobrać z:</w:t>
      </w:r>
    </w:p>
    <w:p w14:paraId="073FC20F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11" w:tgtFrame="_new" w:history="1">
        <w:r>
          <w:rPr>
            <w:rStyle w:val="Hipercze"/>
            <w:rFonts w:eastAsiaTheme="majorEastAsia"/>
          </w:rPr>
          <w:t>KRS</w:t>
        </w:r>
      </w:hyperlink>
      <w:r>
        <w:t xml:space="preserve"> lub</w:t>
      </w:r>
    </w:p>
    <w:p w14:paraId="34046F19" w14:textId="77777777" w:rsidR="000D7FA1" w:rsidRDefault="000D7FA1" w:rsidP="000D7FA1">
      <w:pPr>
        <w:pStyle w:val="NormalnyWeb"/>
        <w:numPr>
          <w:ilvl w:val="1"/>
          <w:numId w:val="12"/>
        </w:numPr>
      </w:pPr>
      <w:hyperlink r:id="rId12" w:tgtFrame="_new" w:history="1">
        <w:r>
          <w:rPr>
            <w:rStyle w:val="Hipercze"/>
            <w:rFonts w:eastAsiaTheme="majorEastAsia"/>
          </w:rPr>
          <w:t>CEIDG</w:t>
        </w:r>
      </w:hyperlink>
      <w:r>
        <w:t>.</w:t>
      </w:r>
    </w:p>
    <w:p w14:paraId="2F1E6CB4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rPr>
          <w:rStyle w:val="Pogrubienie"/>
          <w:rFonts w:eastAsiaTheme="majorEastAsia"/>
        </w:rPr>
        <w:t>Pełnomocnictwo</w:t>
      </w:r>
      <w:r>
        <w:t xml:space="preserve"> – jeśli ofertę podpisuje osoba niewskazana w dokumentach rejestrowych.</w:t>
      </w:r>
    </w:p>
    <w:p w14:paraId="3D3CFFF2" w14:textId="77777777" w:rsidR="000D7FA1" w:rsidRDefault="000D7FA1" w:rsidP="000D7FA1">
      <w:pPr>
        <w:pStyle w:val="NormalnyWeb"/>
        <w:numPr>
          <w:ilvl w:val="0"/>
          <w:numId w:val="12"/>
        </w:numPr>
      </w:pPr>
      <w:r>
        <w:t xml:space="preserve">Wszystkie dokumenty muszą być </w:t>
      </w:r>
      <w:r>
        <w:rPr>
          <w:rStyle w:val="Pogrubienie"/>
          <w:rFonts w:eastAsiaTheme="majorEastAsia"/>
        </w:rPr>
        <w:t>podpisane przez osobę uprawnioną</w:t>
      </w:r>
      <w:r>
        <w:t xml:space="preserve"> do reprezentowania Wykonawcy lub osobę posiadającą stosowne pełnomocnictwo.</w:t>
      </w:r>
    </w:p>
    <w:p w14:paraId="09F6C25B" w14:textId="3165BD56" w:rsidR="0019673D" w:rsidRDefault="004E42D2" w:rsidP="0019673D">
      <w:pPr>
        <w:pStyle w:val="NormalnyWeb"/>
        <w:ind w:left="360"/>
      </w:pPr>
      <w:r>
        <w:t>B)</w:t>
      </w:r>
    </w:p>
    <w:p w14:paraId="5DE84110" w14:textId="6E78F680" w:rsidR="004E42D2" w:rsidRDefault="004E42D2" w:rsidP="004E42D2">
      <w:pPr>
        <w:pStyle w:val="NormalnyWeb"/>
        <w:ind w:firstLine="360"/>
      </w:pPr>
      <w:r>
        <w:rPr>
          <w:rStyle w:val="Pogrubienie"/>
          <w:rFonts w:eastAsiaTheme="majorEastAsia"/>
        </w:rPr>
        <w:t>1. Uzupełnienia i wyjaśnienia:</w:t>
      </w:r>
    </w:p>
    <w:p w14:paraId="3214DCB1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>Jeśli oferta będzie niekompletna (brak danych lub załączników), Zamawiający wezwie Wykonawcę do uzupełnienia dokumentów.</w:t>
      </w:r>
    </w:p>
    <w:p w14:paraId="6563343C" w14:textId="77777777" w:rsidR="004E42D2" w:rsidRDefault="004E42D2" w:rsidP="004E42D2">
      <w:pPr>
        <w:pStyle w:val="NormalnyWeb"/>
        <w:numPr>
          <w:ilvl w:val="0"/>
          <w:numId w:val="13"/>
        </w:numPr>
      </w:pPr>
      <w:r>
        <w:t xml:space="preserve">Brak poprawnie wypełnionego </w:t>
      </w:r>
      <w:r>
        <w:rPr>
          <w:rStyle w:val="Pogrubienie"/>
          <w:rFonts w:eastAsiaTheme="majorEastAsia"/>
        </w:rPr>
        <w:t>Formularza ofertowego</w:t>
      </w:r>
      <w:r>
        <w:t xml:space="preserve"> (załącznik nr 1) lub złożenie go w niewłaściwej formie może spowodować odrzucenie oferty – bez prawa do roszczeń wobec Zamawiającego.</w:t>
      </w:r>
    </w:p>
    <w:p w14:paraId="0F185F10" w14:textId="77777777" w:rsidR="0023582D" w:rsidRDefault="0023582D" w:rsidP="0023582D">
      <w:pPr>
        <w:pStyle w:val="NormalnyWeb"/>
        <w:numPr>
          <w:ilvl w:val="0"/>
          <w:numId w:val="4"/>
        </w:numPr>
      </w:pPr>
      <w:r>
        <w:t>Rażąco niska cena:</w:t>
      </w:r>
    </w:p>
    <w:p w14:paraId="6DC0BBD1" w14:textId="5B2E023A" w:rsidR="0023582D" w:rsidRDefault="0023582D" w:rsidP="0023582D">
      <w:pPr>
        <w:pStyle w:val="NormalnyWeb"/>
        <w:ind w:left="720"/>
      </w:pPr>
      <w:r>
        <w:t>Jeżeli zaoferowana cena lub koszt są o ponad 30% niższe od średniej cen wszystkich ważnych ofert lub budzą wątpliwości co do możliwości realizacji zamówienia, Zamawiający może wezwać Wykonawcę do złożenia wyjaśnień i przedstawienia dowodów kalkulacji ceny.</w:t>
      </w:r>
    </w:p>
    <w:p w14:paraId="08E4AA4F" w14:textId="225FDABA" w:rsidR="0023582D" w:rsidRDefault="0023582D" w:rsidP="0023582D">
      <w:pPr>
        <w:pStyle w:val="NormalnyWeb"/>
        <w:ind w:left="720"/>
      </w:pPr>
      <w:r>
        <w:t>Wyjaśnienia będą oceniane wspólnie z Wykonawcą. Jeśli dowody nie uzasadniają podanej ceny/kosztu – oferta może zostać odrzucona.</w:t>
      </w:r>
    </w:p>
    <w:p w14:paraId="13BF3D13" w14:textId="245A4221" w:rsidR="00792D0E" w:rsidRPr="002F58F0" w:rsidRDefault="00792D0E" w:rsidP="00792D0E">
      <w:pPr>
        <w:pStyle w:val="NormalnyWeb"/>
      </w:pPr>
      <w:r>
        <w:t xml:space="preserve">C) Dodatkowe wymagania </w:t>
      </w:r>
    </w:p>
    <w:p w14:paraId="73E40E75" w14:textId="60F6D75B" w:rsidR="00792D0E" w:rsidRPr="006A7D01" w:rsidRDefault="00792D0E" w:rsidP="00AD5503">
      <w:pPr>
        <w:pStyle w:val="NormalnyWeb"/>
        <w:contextualSpacing/>
        <w:rPr>
          <w:b/>
          <w:bCs/>
        </w:rPr>
      </w:pPr>
      <w:r w:rsidRPr="006A7D01">
        <w:rPr>
          <w:b/>
          <w:bCs/>
        </w:rPr>
        <w:t xml:space="preserve">- </w:t>
      </w:r>
      <w:r w:rsidR="00AD5503">
        <w:rPr>
          <w:b/>
          <w:bCs/>
        </w:rPr>
        <w:t>d</w:t>
      </w:r>
      <w:r w:rsidR="00AD5503" w:rsidRPr="00AD5503">
        <w:rPr>
          <w:b/>
          <w:bCs/>
        </w:rPr>
        <w:t>la urządzeń, w których specyfikacji wskazano okres gwarancji, Zamawiający wymaga udzielenia gwarancji w minimalnym okresie 24 miesięcy.</w:t>
      </w:r>
      <w:r w:rsidR="00AD5503">
        <w:rPr>
          <w:b/>
          <w:bCs/>
        </w:rPr>
        <w:t xml:space="preserve"> </w:t>
      </w:r>
      <w:r w:rsidR="00AD5503" w:rsidRPr="00AD5503">
        <w:rPr>
          <w:b/>
          <w:bCs/>
        </w:rPr>
        <w:t>Gwarancja liczona jest od dnia podpisania protokołu odbioru końcowego dostawy.</w:t>
      </w:r>
    </w:p>
    <w:p w14:paraId="5308EEFC" w14:textId="10944A9E" w:rsidR="00792D0E" w:rsidRPr="006A7D01" w:rsidRDefault="00792D0E" w:rsidP="00792D0E">
      <w:pPr>
        <w:pStyle w:val="NormalnyWeb"/>
        <w:contextualSpacing/>
        <w:rPr>
          <w:b/>
          <w:bCs/>
        </w:rPr>
      </w:pPr>
      <w:r w:rsidRPr="006A7D01">
        <w:rPr>
          <w:b/>
          <w:bCs/>
        </w:rPr>
        <w:t xml:space="preserve">- termin </w:t>
      </w:r>
      <w:r w:rsidR="00C35CFD" w:rsidRPr="00C35CFD">
        <w:rPr>
          <w:b/>
          <w:bCs/>
        </w:rPr>
        <w:t xml:space="preserve">do </w:t>
      </w:r>
      <w:r w:rsidR="00FC6275">
        <w:rPr>
          <w:b/>
          <w:bCs/>
        </w:rPr>
        <w:t>7</w:t>
      </w:r>
      <w:r w:rsidR="00C35CFD" w:rsidRPr="00C35CFD">
        <w:rPr>
          <w:b/>
          <w:bCs/>
        </w:rPr>
        <w:t xml:space="preserve"> dni od dnia podpisania umowy, z zastrzeżeniem, że realizacja zamówienia nastąpi nie później niż do zakończenia realizacji projektu.</w:t>
      </w:r>
    </w:p>
    <w:p w14:paraId="5BB94C4F" w14:textId="083DFECF" w:rsidR="00792D0E" w:rsidRPr="006A7D01" w:rsidRDefault="00792D0E" w:rsidP="00792D0E">
      <w:pPr>
        <w:pStyle w:val="NormalnyWeb"/>
        <w:contextualSpacing/>
        <w:rPr>
          <w:b/>
          <w:bCs/>
        </w:rPr>
      </w:pPr>
      <w:r w:rsidRPr="006A7D01">
        <w:rPr>
          <w:b/>
          <w:bCs/>
        </w:rPr>
        <w:t>- interwencja serwisowa w ciągu 12 h przez 7 dni w tygodniu</w:t>
      </w:r>
    </w:p>
    <w:p w14:paraId="16B07A90" w14:textId="29EACCC5" w:rsidR="00792D0E" w:rsidRPr="006A7D01" w:rsidRDefault="00792D0E" w:rsidP="00792D0E">
      <w:pPr>
        <w:pStyle w:val="NormalnyWeb"/>
        <w:contextualSpacing/>
        <w:rPr>
          <w:b/>
          <w:bCs/>
        </w:rPr>
      </w:pPr>
      <w:r w:rsidRPr="006A7D01">
        <w:rPr>
          <w:b/>
          <w:bCs/>
        </w:rPr>
        <w:t xml:space="preserve">- płatność </w:t>
      </w:r>
      <w:r w:rsidR="00C11654">
        <w:rPr>
          <w:b/>
          <w:bCs/>
        </w:rPr>
        <w:t>14</w:t>
      </w:r>
      <w:r w:rsidRPr="006A7D01">
        <w:rPr>
          <w:b/>
          <w:bCs/>
        </w:rPr>
        <w:t xml:space="preserve"> dni po dostawie towaru</w:t>
      </w:r>
    </w:p>
    <w:p w14:paraId="681AF20F" w14:textId="77777777" w:rsidR="00FE5AFC" w:rsidRDefault="00FE5AFC" w:rsidP="00792D0E">
      <w:pPr>
        <w:pStyle w:val="NormalnyWeb"/>
      </w:pPr>
    </w:p>
    <w:p w14:paraId="21DAA9E0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X. Komunikacja z Wykonawcami i przekazywanie dokumentów</w:t>
      </w:r>
    </w:p>
    <w:p w14:paraId="5CB3B47D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lastRenderedPageBreak/>
        <w:t xml:space="preserve">Wszystkie czynności w postępowaniu (ogłoszenie zapytania, wymiana informacji, przekazywanie oświadczeń i dokumentów) odbywają się wyłącznie </w:t>
      </w:r>
      <w:r w:rsidRPr="00676E19">
        <w:rPr>
          <w:b/>
          <w:bCs/>
        </w:rPr>
        <w:t>przez Bazę Konkurencyjności</w:t>
      </w:r>
      <w:r w:rsidRPr="00676E19">
        <w:t>:</w:t>
      </w:r>
      <w:r w:rsidRPr="00676E19">
        <w:br/>
      </w:r>
      <w:hyperlink r:id="rId13" w:tgtFrame="_new" w:history="1">
        <w:r w:rsidRPr="00676E19">
          <w:rPr>
            <w:rStyle w:val="Hipercze"/>
          </w:rPr>
          <w:t>https://bazakonkurencyjnosci.funduszeeuropejskie.gov.pl/</w:t>
        </w:r>
      </w:hyperlink>
    </w:p>
    <w:p w14:paraId="75200F80" w14:textId="4C32B54E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 xml:space="preserve">Oferty i dokumenty złożone w inny sposób nie będą rozpatrywane, z wyjątkiem sytuacji, gdy korzystanie z Bazy jest niemożliwe – wtedy korespondencję można przesłać na adres e-mail: </w:t>
      </w:r>
      <w:r w:rsidR="00D64F8A" w:rsidRPr="00D64F8A">
        <w:rPr>
          <w:rFonts w:ascii="Calibri" w:eastAsia="Calibri" w:hAnsi="Calibri" w:cs="Calibri"/>
          <w:lang w:eastAsia="en-US"/>
        </w:rPr>
        <w:t>polako78@interia.pl</w:t>
      </w:r>
    </w:p>
    <w:p w14:paraId="69FF9783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Wykonawca może wystąpić o wyjaśnienie treści zapytania. Zamawiający udziela odpowiedzi:</w:t>
      </w:r>
    </w:p>
    <w:p w14:paraId="0D6459BB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nie później niż 2 dni przed terminem składania ofert,</w:t>
      </w:r>
    </w:p>
    <w:p w14:paraId="5DD305F1" w14:textId="77777777" w:rsidR="00676E19" w:rsidRPr="00676E19" w:rsidRDefault="00676E19" w:rsidP="00676E19">
      <w:pPr>
        <w:pStyle w:val="NormalnyWeb"/>
        <w:numPr>
          <w:ilvl w:val="1"/>
          <w:numId w:val="14"/>
        </w:numPr>
      </w:pPr>
      <w:r w:rsidRPr="00676E19">
        <w:t>pod warunkiem, że wniosek wpłynął najpóźniej do końca dnia, w którym mija połowa terminu na składanie ofert.</w:t>
      </w:r>
      <w:r w:rsidRPr="00676E19">
        <w:br/>
        <w:t>Wnioski złożone po tym terminie lub dotyczące już udzielonych odpowiedzi mogą pozostać bez rozpatrzenia.</w:t>
      </w:r>
    </w:p>
    <w:p w14:paraId="0397D26F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Treść pytań i odpowiedzi, bez ujawniania źródła zapytania, publikowana jest w Bazie Konkurencyjności.</w:t>
      </w:r>
    </w:p>
    <w:p w14:paraId="7270A4AB" w14:textId="77777777" w:rsidR="00676E19" w:rsidRPr="00676E19" w:rsidRDefault="00676E19" w:rsidP="00676E19">
      <w:pPr>
        <w:pStyle w:val="NormalnyWeb"/>
        <w:numPr>
          <w:ilvl w:val="0"/>
          <w:numId w:val="14"/>
        </w:numPr>
      </w:pPr>
      <w:r w:rsidRPr="00676E19">
        <w:t>Zamawiający może zmienić treść zapytania przed upływem terminu składania ofert. Zmiany publikowane są w Bazie Konkurencyjności i stają się integralną częścią dokumentacji. W razie potrzeby termin składania ofert zostanie przedłużony.</w:t>
      </w:r>
    </w:p>
    <w:p w14:paraId="666A24BC" w14:textId="67A51B78" w:rsidR="00676E19" w:rsidRPr="00676E19" w:rsidRDefault="00676E19" w:rsidP="00676E19">
      <w:pPr>
        <w:pStyle w:val="NormalnyWeb"/>
      </w:pPr>
    </w:p>
    <w:p w14:paraId="111040CD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XI. Termin związania ofertą</w:t>
      </w:r>
    </w:p>
    <w:p w14:paraId="3792BFA8" w14:textId="77777777" w:rsidR="00676E19" w:rsidRPr="00676E19" w:rsidRDefault="00676E19" w:rsidP="00676E19">
      <w:pPr>
        <w:pStyle w:val="NormalnyWeb"/>
        <w:numPr>
          <w:ilvl w:val="0"/>
          <w:numId w:val="15"/>
        </w:numPr>
      </w:pPr>
      <w:r w:rsidRPr="00676E19">
        <w:t xml:space="preserve">Wykonawca jest związany ofertą przez </w:t>
      </w:r>
      <w:r w:rsidRPr="00676E19">
        <w:rPr>
          <w:b/>
          <w:bCs/>
        </w:rPr>
        <w:t>30 dni</w:t>
      </w:r>
      <w:r w:rsidRPr="00676E19">
        <w:t>, licząc od dnia upływu terminu składania ofert.</w:t>
      </w:r>
    </w:p>
    <w:p w14:paraId="13CF58F1" w14:textId="441BC600" w:rsidR="00676E19" w:rsidRPr="00676E19" w:rsidRDefault="00676E19" w:rsidP="00676E19">
      <w:pPr>
        <w:pStyle w:val="NormalnyWeb"/>
      </w:pPr>
    </w:p>
    <w:p w14:paraId="1493BEE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XII. Przygotowanie i złożenie oferty</w:t>
      </w:r>
    </w:p>
    <w:p w14:paraId="030FD4AE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musi być przygotowana w formie elektronicznej (skan podpisanych dokumentów) i złożona wyłącznie przez Bazę Konkurencyjności.</w:t>
      </w:r>
    </w:p>
    <w:p w14:paraId="115EB72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Każdy Wykonawca może złożyć tylko jedną ofertę.</w:t>
      </w:r>
    </w:p>
    <w:p w14:paraId="79A4555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Oferta powinna być kompletna, zgodna z wymogami zapytania oraz wzorami załączników.</w:t>
      </w:r>
    </w:p>
    <w:p w14:paraId="306BC29A" w14:textId="19642DFB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Dokumenty muszą być przygotowane starannie i czytelnie oraz podpisane przez osoby uprawnione do reprezentacji (zgodnie z rejestrem/CEIDG</w:t>
      </w:r>
      <w:r w:rsidR="00F278D6">
        <w:t>/KRS</w:t>
      </w:r>
      <w:r w:rsidRPr="00676E19">
        <w:t>) lub pełnomocnika. Jeżeli wymagane są podpisy kilku osób – wszystkie muszą podpisać komplet dokumentów.</w:t>
      </w:r>
    </w:p>
    <w:p w14:paraId="3115647D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Jeżeli ofertę podpisuje pełnomocnik – pełnomocnictwo należy dołączyć do oferty.</w:t>
      </w:r>
    </w:p>
    <w:p w14:paraId="1CBCE162" w14:textId="77777777" w:rsidR="00676E19" w:rsidRPr="00676E19" w:rsidRDefault="00676E19" w:rsidP="00676E19">
      <w:pPr>
        <w:pStyle w:val="NormalnyWeb"/>
        <w:numPr>
          <w:ilvl w:val="0"/>
          <w:numId w:val="16"/>
        </w:numPr>
      </w:pPr>
      <w:r w:rsidRPr="00676E19">
        <w:t>Do czasu upływu terminu składania ofert Wykonawca może zmienić lub wycofać swoją ofertę.</w:t>
      </w:r>
    </w:p>
    <w:p w14:paraId="151F3B81" w14:textId="7887CE0E" w:rsidR="00676E19" w:rsidRPr="00676E19" w:rsidRDefault="00676E19" w:rsidP="00676E19">
      <w:pPr>
        <w:pStyle w:val="NormalnyWeb"/>
      </w:pPr>
    </w:p>
    <w:p w14:paraId="6A3A819A" w14:textId="77777777" w:rsidR="00676E19" w:rsidRPr="00676E19" w:rsidRDefault="00676E19" w:rsidP="00676E19">
      <w:pPr>
        <w:pStyle w:val="NormalnyWeb"/>
        <w:rPr>
          <w:b/>
          <w:bCs/>
        </w:rPr>
      </w:pPr>
      <w:r w:rsidRPr="00676E19">
        <w:rPr>
          <w:b/>
          <w:bCs/>
        </w:rPr>
        <w:t>XIII. Termin i miejsce składania oraz oceny ofert</w:t>
      </w:r>
    </w:p>
    <w:p w14:paraId="31CED476" w14:textId="47E51646" w:rsidR="005A1304" w:rsidRPr="005A1304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lastRenderedPageBreak/>
        <w:t>Składanie ofert:</w:t>
      </w:r>
      <w:r w:rsidRPr="00676E19">
        <w:t xml:space="preserve"> wyłącznie w formie elektronicznej (skan podpisanych dokumentów) przez Bazę Konkurencyjności,</w:t>
      </w:r>
      <w:r w:rsidRPr="00676E19">
        <w:br/>
        <w:t xml:space="preserve">do dnia </w:t>
      </w:r>
      <w:r w:rsidR="00724D8B">
        <w:rPr>
          <w:b/>
          <w:bCs/>
        </w:rPr>
        <w:t>2</w:t>
      </w:r>
      <w:r w:rsidR="009C2DD0">
        <w:rPr>
          <w:b/>
          <w:bCs/>
        </w:rPr>
        <w:t>8</w:t>
      </w:r>
      <w:r w:rsidR="00643E64">
        <w:rPr>
          <w:b/>
          <w:bCs/>
        </w:rPr>
        <w:t>.01.2026</w:t>
      </w:r>
      <w:r w:rsidRPr="00676E19">
        <w:rPr>
          <w:b/>
          <w:bCs/>
        </w:rPr>
        <w:t xml:space="preserve"> r., godz. </w:t>
      </w:r>
      <w:r w:rsidR="009C2DD0">
        <w:rPr>
          <w:b/>
          <w:bCs/>
        </w:rPr>
        <w:t>08</w:t>
      </w:r>
      <w:r w:rsidRPr="00676E19">
        <w:rPr>
          <w:b/>
          <w:bCs/>
        </w:rPr>
        <w:t>:00</w:t>
      </w:r>
      <w:r w:rsidRPr="00676E19">
        <w:t>.</w:t>
      </w:r>
      <w:r w:rsidR="005A1304" w:rsidRPr="005A1304">
        <w:rPr>
          <w:rFonts w:ascii="Calibri" w:eastAsia="Calibri" w:hAnsi="Calibri" w:cs="Calibri"/>
          <w:b/>
          <w:bCs/>
          <w:lang w:eastAsia="en-US"/>
        </w:rPr>
        <w:t xml:space="preserve"> </w:t>
      </w:r>
    </w:p>
    <w:p w14:paraId="618AE48F" w14:textId="01EB0FEE" w:rsidR="00676E19" w:rsidRPr="00676E19" w:rsidRDefault="005A1304" w:rsidP="00676E19">
      <w:pPr>
        <w:pStyle w:val="NormalnyWeb"/>
        <w:numPr>
          <w:ilvl w:val="0"/>
          <w:numId w:val="17"/>
        </w:numPr>
      </w:pPr>
      <w:r w:rsidRPr="005A1304">
        <w:rPr>
          <w:rFonts w:ascii="Calibri" w:eastAsia="Calibri" w:hAnsi="Calibri" w:cs="Calibri"/>
          <w:b/>
          <w:bCs/>
          <w:lang w:eastAsia="en-US"/>
        </w:rPr>
        <w:t>Adres dostawy: ul. Jana Pawła II 124 Ludźmierz 34-471</w:t>
      </w:r>
    </w:p>
    <w:p w14:paraId="286F2634" w14:textId="77777777" w:rsidR="00676E19" w:rsidRDefault="00676E19" w:rsidP="00676E19">
      <w:pPr>
        <w:pStyle w:val="NormalnyWeb"/>
        <w:numPr>
          <w:ilvl w:val="0"/>
          <w:numId w:val="17"/>
        </w:numPr>
      </w:pPr>
      <w:r w:rsidRPr="00676E19">
        <w:rPr>
          <w:b/>
          <w:bCs/>
        </w:rPr>
        <w:t>Ocena ofert:</w:t>
      </w:r>
      <w:r w:rsidRPr="00676E19">
        <w:t xml:space="preserve"> w siedzibie Zamawiającego, po upływie terminu składania ofert.</w:t>
      </w:r>
    </w:p>
    <w:p w14:paraId="20FE2F38" w14:textId="413BC8F5" w:rsidR="0017490A" w:rsidRDefault="0017490A" w:rsidP="00676E19">
      <w:pPr>
        <w:pStyle w:val="NormalnyWeb"/>
        <w:numPr>
          <w:ilvl w:val="0"/>
          <w:numId w:val="17"/>
        </w:numPr>
      </w:pPr>
      <w:r>
        <w:rPr>
          <w:b/>
          <w:bCs/>
        </w:rPr>
        <w:t xml:space="preserve">Termin realizacji </w:t>
      </w:r>
      <w:r w:rsidR="00643E64">
        <w:rPr>
          <w:b/>
          <w:bCs/>
        </w:rPr>
        <w:t>7</w:t>
      </w:r>
      <w:r>
        <w:rPr>
          <w:b/>
          <w:bCs/>
        </w:rPr>
        <w:t xml:space="preserve"> dni od podpisania umowy </w:t>
      </w:r>
    </w:p>
    <w:p w14:paraId="004291B6" w14:textId="77777777" w:rsidR="009A6826" w:rsidRDefault="009A6826" w:rsidP="009A6826">
      <w:pPr>
        <w:pStyle w:val="NormalnyWeb"/>
        <w:rPr>
          <w:b/>
          <w:bCs/>
        </w:rPr>
      </w:pPr>
    </w:p>
    <w:p w14:paraId="15E10C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XIV. Sposób obliczenia ceny</w:t>
      </w:r>
    </w:p>
    <w:p w14:paraId="759C351E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Cenę oferty należy podać w PLN lub w walucie obcej (dokładność: dwa miejsca po przecinku).</w:t>
      </w:r>
    </w:p>
    <w:p w14:paraId="04AEB0E5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Ceny w walucie obcej będą przeliczane według średniego kursu NBP z dnia publikacji zapytania ofertowego.</w:t>
      </w:r>
    </w:p>
    <w:p w14:paraId="3CC4F15F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Ceną oferty jest cena netto wpisana w Formularzu ofertowym (Załącznik nr 1).</w:t>
      </w:r>
    </w:p>
    <w:p w14:paraId="6A6C9B7B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Cena musi obejmować wszystkie koszty realizacji zamówienia (bez dodatkowych roszczeń).</w:t>
      </w:r>
    </w:p>
    <w:p w14:paraId="6395B2F2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Zamawiający poprawi oczywiste omyłki pisarskie i rachunkowe, informując o tym Wykonawcę.</w:t>
      </w:r>
    </w:p>
    <w:p w14:paraId="00FED206" w14:textId="77777777" w:rsidR="009A6826" w:rsidRPr="009A6826" w:rsidRDefault="009A6826" w:rsidP="009A6826">
      <w:pPr>
        <w:pStyle w:val="NormalnyWeb"/>
        <w:numPr>
          <w:ilvl w:val="0"/>
          <w:numId w:val="18"/>
        </w:numPr>
      </w:pPr>
      <w:r w:rsidRPr="009A6826">
        <w:t>Omyłka rachunkowa to każdy błędny wynik obliczeń przy prawidłowych składnikach działania.</w:t>
      </w:r>
    </w:p>
    <w:p w14:paraId="4ACBD711" w14:textId="3C0DA409" w:rsidR="009A6826" w:rsidRPr="009A6826" w:rsidRDefault="009A6826" w:rsidP="009A6826">
      <w:pPr>
        <w:pStyle w:val="NormalnyWeb"/>
      </w:pPr>
    </w:p>
    <w:p w14:paraId="09068B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XV. Kryteria oceny ofert</w:t>
      </w:r>
    </w:p>
    <w:p w14:paraId="5B1FE19D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Do oceny punktowej trafiają tylko oferty nieodrzucone.</w:t>
      </w:r>
    </w:p>
    <w:p w14:paraId="711F1807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 xml:space="preserve">Kryterium: </w:t>
      </w:r>
      <w:r w:rsidRPr="009A6826">
        <w:rPr>
          <w:b/>
          <w:bCs/>
        </w:rPr>
        <w:t>Cena – 100% (100 pkt)</w:t>
      </w:r>
      <w:r w:rsidRPr="009A6826">
        <w:t>.</w:t>
      </w:r>
    </w:p>
    <w:p w14:paraId="50E9B622" w14:textId="77777777" w:rsidR="009A6826" w:rsidRPr="009A6826" w:rsidRDefault="009A6826" w:rsidP="009A6826">
      <w:pPr>
        <w:pStyle w:val="NormalnyWeb"/>
        <w:numPr>
          <w:ilvl w:val="0"/>
          <w:numId w:val="19"/>
        </w:numPr>
      </w:pPr>
      <w:r w:rsidRPr="009A6826">
        <w:t>Wzór:</w:t>
      </w:r>
    </w:p>
    <w:p w14:paraId="7E5E25F9" w14:textId="77777777" w:rsidR="008A2AFF" w:rsidRDefault="008A2AFF" w:rsidP="008A2AFF">
      <w:pPr>
        <w:pStyle w:val="Akapitzlist"/>
        <w:numPr>
          <w:ilvl w:val="0"/>
          <w:numId w:val="19"/>
        </w:numPr>
      </w:pPr>
      <w:r>
        <w:t>Liczba punktów badanej oferty obliczana jest według wzoru:</w:t>
      </w:r>
    </w:p>
    <w:p w14:paraId="7CE3C9AC" w14:textId="77777777" w:rsidR="008A2AFF" w:rsidRDefault="008A2AFF" w:rsidP="008A2AFF">
      <w:pPr>
        <w:pStyle w:val="Cytatintensywny"/>
        <w:numPr>
          <w:ilvl w:val="0"/>
          <w:numId w:val="19"/>
        </w:numPr>
      </w:pPr>
      <w:r>
        <w:t>P = (</w:t>
      </w:r>
      <w:proofErr w:type="spellStart"/>
      <w:r>
        <w:t>Cmin</w:t>
      </w:r>
      <w:proofErr w:type="spellEnd"/>
      <w:r>
        <w:t xml:space="preserve"> / Co) × 100 pkt</w:t>
      </w:r>
    </w:p>
    <w:p w14:paraId="49BCD461" w14:textId="77777777" w:rsidR="008A2AFF" w:rsidRDefault="008A2AFF" w:rsidP="008A2AFF">
      <w:pPr>
        <w:pStyle w:val="Akapitzlist"/>
        <w:numPr>
          <w:ilvl w:val="0"/>
          <w:numId w:val="19"/>
        </w:numPr>
      </w:pPr>
      <w:r>
        <w:t>gdzie:</w:t>
      </w:r>
    </w:p>
    <w:p w14:paraId="6C2C61AE" w14:textId="77777777" w:rsidR="008A2AFF" w:rsidRDefault="008A2AFF" w:rsidP="008A2AFF">
      <w:pPr>
        <w:pStyle w:val="Akapitzlist"/>
        <w:numPr>
          <w:ilvl w:val="0"/>
          <w:numId w:val="19"/>
        </w:numPr>
      </w:pPr>
      <w:r>
        <w:t xml:space="preserve">• </w:t>
      </w:r>
      <w:proofErr w:type="spellStart"/>
      <w:r>
        <w:t>Cmin</w:t>
      </w:r>
      <w:proofErr w:type="spellEnd"/>
      <w:r>
        <w:t xml:space="preserve"> – najniższa cena spośród wszystkich złożonych i nieodrzuconych ofert;</w:t>
      </w:r>
    </w:p>
    <w:p w14:paraId="7DAC453F" w14:textId="77777777" w:rsidR="008A2AFF" w:rsidRDefault="008A2AFF" w:rsidP="008A2AFF">
      <w:pPr>
        <w:pStyle w:val="Akapitzlist"/>
        <w:numPr>
          <w:ilvl w:val="0"/>
          <w:numId w:val="19"/>
        </w:numPr>
      </w:pPr>
      <w:r>
        <w:t>• Co – cena oferty ocenianej;</w:t>
      </w:r>
    </w:p>
    <w:p w14:paraId="54E97799" w14:textId="77777777" w:rsidR="008A2AFF" w:rsidRDefault="008A2AFF" w:rsidP="008A2AFF">
      <w:pPr>
        <w:pStyle w:val="Akapitzlist"/>
        <w:numPr>
          <w:ilvl w:val="0"/>
          <w:numId w:val="19"/>
        </w:numPr>
      </w:pPr>
      <w:r>
        <w:t>• P – liczba punktów przyznanych ofercie (maksymalnie 100 pkt).</w:t>
      </w:r>
    </w:p>
    <w:p w14:paraId="26BF33CB" w14:textId="725AC874" w:rsidR="009A6826" w:rsidRPr="009A6826" w:rsidRDefault="009A6826" w:rsidP="009A6826">
      <w:pPr>
        <w:pStyle w:val="NormalnyWeb"/>
      </w:pPr>
    </w:p>
    <w:p w14:paraId="1032BAC1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XVI. Czynności po wyborze oferty</w:t>
      </w:r>
    </w:p>
    <w:p w14:paraId="053346F3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Informacja o wyborze zostanie opublikowana w Bazie Konkurencyjności.</w:t>
      </w:r>
    </w:p>
    <w:p w14:paraId="1B357AAC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Do podpisania umowy Wykonawca musi posiadać dokumenty potwierdzające umocowanie (jeśli nie były w ofercie).</w:t>
      </w:r>
    </w:p>
    <w:p w14:paraId="6DAFDA45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t>Dwukrotne nieusprawiedliwione niestawienie się na podpisanie umowy oznacza rezygnację.</w:t>
      </w:r>
    </w:p>
    <w:p w14:paraId="0E557557" w14:textId="77777777" w:rsidR="009A6826" w:rsidRPr="009A6826" w:rsidRDefault="009A6826" w:rsidP="009A6826">
      <w:pPr>
        <w:pStyle w:val="NormalnyWeb"/>
        <w:numPr>
          <w:ilvl w:val="0"/>
          <w:numId w:val="20"/>
        </w:numPr>
      </w:pPr>
      <w:r w:rsidRPr="009A6826">
        <w:lastRenderedPageBreak/>
        <w:t>W przypadku uchylenia się od podpisania umowy przez wybranego Wykonawcę, Zamawiający może wybrać kolejną najkorzystniejszą ofertę.</w:t>
      </w:r>
    </w:p>
    <w:p w14:paraId="7F835036" w14:textId="1FC90C85" w:rsidR="009A6826" w:rsidRPr="009A6826" w:rsidRDefault="009A6826" w:rsidP="009A6826">
      <w:pPr>
        <w:pStyle w:val="NormalnyWeb"/>
      </w:pPr>
    </w:p>
    <w:p w14:paraId="6BA91E0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XVII. Warunki zmian umowy</w:t>
      </w:r>
    </w:p>
    <w:p w14:paraId="3A4EEEE2" w14:textId="77777777" w:rsidR="009F4EED" w:rsidRPr="009F4EED" w:rsidRDefault="009F4EED" w:rsidP="009F4EED">
      <w:pPr>
        <w:pStyle w:val="NormalnyWeb"/>
      </w:pPr>
      <w:r w:rsidRPr="009F4EED">
        <w:t>Zamawiający przewiduje możliwość zmiany zawartej umowy w stosunku do treści wybranej oferty, z tym że zmiana postanowień zawartej umowy w stosunku do treści oferty, na podstawie której dokonano wyboru Wykonawcy, w szczególności w następującym zakresie i w następujących przypadkach:</w:t>
      </w:r>
    </w:p>
    <w:p w14:paraId="012F3630" w14:textId="77777777" w:rsidR="009F4EED" w:rsidRPr="009F4EED" w:rsidRDefault="009F4EED" w:rsidP="009F4EED">
      <w:pPr>
        <w:pStyle w:val="NormalnyWeb"/>
      </w:pPr>
      <w:r w:rsidRPr="009F4EED">
        <w:t>a) Zmiany terminu realizacji umowy, w tym harmonogramu realizacji umowy wynikające z postanowień umowy o dofinansowanie Zamawiającego z Operatorem, w tym, jeżeli umowa ta została zawarta lub zmieniona aneksem po udzieleniu zamówienia;</w:t>
      </w:r>
    </w:p>
    <w:p w14:paraId="0B3E7A00" w14:textId="77777777" w:rsidR="009F4EED" w:rsidRPr="009F4EED" w:rsidRDefault="009F4EED" w:rsidP="009F4EED">
      <w:pPr>
        <w:pStyle w:val="NormalnyWeb"/>
      </w:pPr>
      <w:r w:rsidRPr="009F4EED">
        <w:t>b) Zamawiający przewiduje możliwość zmiany umowy w zakresie wydłużenia terminu wykonania umowy w przypadku zdarzeń losowych lub z przyczyn niezależnych od Zamawiającego i Wykonawcy;</w:t>
      </w:r>
    </w:p>
    <w:p w14:paraId="76DB0C11" w14:textId="77777777" w:rsidR="009F4EED" w:rsidRPr="009F4EED" w:rsidRDefault="009F4EED" w:rsidP="009F4EED">
      <w:pPr>
        <w:pStyle w:val="NormalnyWeb"/>
      </w:pPr>
      <w:r w:rsidRPr="009F4EED">
        <w:t>c) Zamawiający dopuszcza możliwość wydłużenia okresu realizacji zamówienia w przypadku wystąpienia okoliczności niemożliwych do przewidzenia na etapie ofertowania przez Zamawiającego oraz Oferenta;</w:t>
      </w:r>
    </w:p>
    <w:p w14:paraId="4C6AEB1D" w14:textId="77777777" w:rsidR="009F4EED" w:rsidRPr="009F4EED" w:rsidRDefault="009F4EED" w:rsidP="009F4EED">
      <w:pPr>
        <w:pStyle w:val="NormalnyWeb"/>
      </w:pPr>
      <w:r w:rsidRPr="009F4EED">
        <w:t>d) W każdym przypadku, gdy zmiana jest korzystna dla Zamawiającego (np. powoduje skrócenie terminu realizacji przedmiotu umowy, zmniejszenie wartości zamówienia);</w:t>
      </w:r>
    </w:p>
    <w:p w14:paraId="3CCA8E3A" w14:textId="77777777" w:rsidR="009F4EED" w:rsidRPr="009F4EED" w:rsidRDefault="009F4EED" w:rsidP="009F4EED">
      <w:pPr>
        <w:pStyle w:val="NormalnyWeb"/>
      </w:pPr>
      <w:r w:rsidRPr="009F4EED">
        <w:t>e) Zmian nazwy, siedziby firmy, zmiany teleadresowe, ilości i numerów kont bankowych Wykonawcy lub Zamawiającego (zmiany podmiotowe);</w:t>
      </w:r>
    </w:p>
    <w:p w14:paraId="41BF26FB" w14:textId="77777777" w:rsidR="009F4EED" w:rsidRPr="009F4EED" w:rsidRDefault="009F4EED" w:rsidP="009F4EED">
      <w:pPr>
        <w:pStyle w:val="NormalnyWeb"/>
      </w:pPr>
      <w:r w:rsidRPr="009F4EED">
        <w:t>f) Zmiany osób reprezentujących w trakcie realizacji umowy interesy Stron;</w:t>
      </w:r>
    </w:p>
    <w:p w14:paraId="5D4731D7" w14:textId="77777777" w:rsidR="009F4EED" w:rsidRPr="009F4EED" w:rsidRDefault="009F4EED" w:rsidP="009F4EED">
      <w:pPr>
        <w:pStyle w:val="NormalnyWeb"/>
      </w:pPr>
      <w:r w:rsidRPr="009F4EED">
        <w:t>g) Zmian przepisów obowiązującego prawa dotyczącego umowy;</w:t>
      </w:r>
    </w:p>
    <w:p w14:paraId="0F4FE9F6" w14:textId="77777777" w:rsidR="009F4EED" w:rsidRPr="009F4EED" w:rsidRDefault="009F4EED" w:rsidP="009F4EED">
      <w:pPr>
        <w:pStyle w:val="NormalnyWeb"/>
      </w:pPr>
      <w:r w:rsidRPr="009F4EED">
        <w:t>h) Z powodu uzasadnionych zmian w zakresie sposobu wykonania przedmiotu zamówienia proponowanych przez Zamawiającego lub Wykonawcę, jeżeli zmiany te są korzystne dla Zamawiającego i nie ograniczają przedmiotu zamówienia zawartego w zapytaniu ofertowym;</w:t>
      </w:r>
    </w:p>
    <w:p w14:paraId="07CF4894" w14:textId="77777777" w:rsidR="009F4EED" w:rsidRPr="009F4EED" w:rsidRDefault="009F4EED" w:rsidP="009F4EED">
      <w:pPr>
        <w:pStyle w:val="NormalnyWeb"/>
      </w:pPr>
      <w:r w:rsidRPr="009F4EED">
        <w:t xml:space="preserve">i) Zmiany sposobu realizacji dostawy oraz pozostałych zobowiązań Wykonawcy, w szczególności w następstwie siły wyższej, tj. zdarzenia zewnętrznego, niemożliwego do przewidzenia i niemożliwego do zapobieżenia (niemożność zapobieżenia nie tyle samemu zjawisku, co jego następstwom, na które Strona nie ma wpływu i której nie można przypisać drugiej Stronie), w tym m.in. katastrofa naturalna, katastrofalne działanie, ustanowienie stanu klęski żywiołowej, epidemia, ograniczenia z powodu kwarantanny, strajk, zamieszki uliczne, pożar, eksplozja, wojna lub rewolucja, atak terrorystyczny, nieprzewidziane warunki pogodowe oraz inne okoliczności zewnętrzne lub wewnętrzne mogące mieć wpływ na realizację postanowień umowy; jeżeli siła wyższa uniemożliwia lub przewiduje się, że uniemożliwi którejkolwiek ze Stron wykonanie dostawy bądź pozostałych zobowiązań wynikających z umowy, to Strona ta powiadomi drugą stronę o zaistniałym wydarzeniu lub okolicznościach i wyszczególni zobowiązania, których wykonanie będzie uniemożliwione w </w:t>
      </w:r>
      <w:r w:rsidRPr="009F4EED">
        <w:lastRenderedPageBreak/>
        <w:t>ich wyniku; powiadomienie to zostanie przekazane niezwłocznie od momentu powzięcia wiedzy o wydarzeniach bądź okolicznościach;</w:t>
      </w:r>
    </w:p>
    <w:p w14:paraId="362010CF" w14:textId="77777777" w:rsidR="009F4EED" w:rsidRPr="009F4EED" w:rsidRDefault="009F4EED" w:rsidP="009F4EED">
      <w:pPr>
        <w:pStyle w:val="NormalnyWeb"/>
      </w:pPr>
      <w:r w:rsidRPr="009F4EED">
        <w:t>j) Zmiany terminu i zakresu realizacji dostawy w przypadku wystąpienia działań osób trzecich uniemożliwiających wykonanie dostawy, za które to działania nie ponosi winy którakolwiek ze Stron umowy;</w:t>
      </w:r>
    </w:p>
    <w:p w14:paraId="0731B423" w14:textId="77777777" w:rsidR="009F4EED" w:rsidRPr="009F4EED" w:rsidRDefault="009F4EED" w:rsidP="009F4EED">
      <w:pPr>
        <w:pStyle w:val="NormalnyWeb"/>
      </w:pPr>
      <w:r w:rsidRPr="009F4EED">
        <w:t>k) Powstania rozbieżności lub niejasności w rozumieniu pojęć użytych w umowie, których nie można usunąć w inny sposób, a zmiana będzie umożliwiać usunięcie rozbieżności i doprecyzowanie umowy w celu jednoznacznej interpretacji jej zapisów przez Strony;</w:t>
      </w:r>
    </w:p>
    <w:p w14:paraId="18D85B83" w14:textId="77777777" w:rsidR="009F4EED" w:rsidRPr="009F4EED" w:rsidRDefault="009F4EED" w:rsidP="009F4EED">
      <w:pPr>
        <w:pStyle w:val="NormalnyWeb"/>
      </w:pPr>
      <w:r w:rsidRPr="009F4EED">
        <w:t>l) Zmiany stawki podatku od towarów i usług VAT</w:t>
      </w:r>
    </w:p>
    <w:p w14:paraId="3F3B7E4A" w14:textId="77777777" w:rsidR="009F4EED" w:rsidRPr="009F4EED" w:rsidRDefault="009F4EED" w:rsidP="009F4EED">
      <w:pPr>
        <w:pStyle w:val="NormalnyWeb"/>
      </w:pPr>
      <w:r w:rsidRPr="009F4EED">
        <w:t>m) pozostałe:</w:t>
      </w:r>
    </w:p>
    <w:p w14:paraId="6868C495" w14:textId="77777777" w:rsidR="009F4EED" w:rsidRPr="009F4EED" w:rsidRDefault="009F4EED" w:rsidP="009F4EED">
      <w:pPr>
        <w:pStyle w:val="NormalnyWeb"/>
        <w:numPr>
          <w:ilvl w:val="1"/>
          <w:numId w:val="27"/>
        </w:numPr>
      </w:pPr>
      <w:r w:rsidRPr="009F4EED">
        <w:t>gdy ze strony Instytucji Pośredniczącej pojawi się konieczność zmiany sposobu wykonania zamówienia przez Oferenta,</w:t>
      </w:r>
    </w:p>
    <w:p w14:paraId="164A70F5" w14:textId="77777777" w:rsidR="009F4EED" w:rsidRPr="009F4EED" w:rsidRDefault="009F4EED" w:rsidP="009F4EED">
      <w:pPr>
        <w:pStyle w:val="NormalnyWeb"/>
        <w:numPr>
          <w:ilvl w:val="1"/>
          <w:numId w:val="27"/>
        </w:numPr>
      </w:pPr>
      <w:r w:rsidRPr="009F4EED">
        <w:t>istotnych zmian w zakresie przedmiotu i sposobu realizacji Umowy niespowodowanych działaniem lub zaniechaniem którejkolwiek ze Stron Umowy,</w:t>
      </w:r>
    </w:p>
    <w:p w14:paraId="40DC1EE7" w14:textId="77777777" w:rsidR="009F4EED" w:rsidRPr="009F4EED" w:rsidRDefault="009F4EED" w:rsidP="009F4EED">
      <w:pPr>
        <w:pStyle w:val="NormalnyWeb"/>
        <w:numPr>
          <w:ilvl w:val="1"/>
          <w:numId w:val="27"/>
        </w:numPr>
      </w:pPr>
      <w:r w:rsidRPr="009F4EED">
        <w:t>Nastąpi zmiana Wytycznych w zakresie kwalifikowalności wydatków w ramach EFRR na lata 2021-2027 lub innych obowiązujących Wytycznych,</w:t>
      </w:r>
    </w:p>
    <w:p w14:paraId="579A4AB9" w14:textId="77777777" w:rsidR="009F4EED" w:rsidRPr="009F4EED" w:rsidRDefault="009F4EED" w:rsidP="009F4EED">
      <w:pPr>
        <w:pStyle w:val="NormalnyWeb"/>
        <w:numPr>
          <w:ilvl w:val="1"/>
          <w:numId w:val="27"/>
        </w:numPr>
      </w:pPr>
      <w:r w:rsidRPr="009F4EED">
        <w:t>Nastąpi zmiana w interpretacjach Wytycznych,</w:t>
      </w:r>
    </w:p>
    <w:p w14:paraId="55318DFF" w14:textId="77777777" w:rsidR="009F4EED" w:rsidRPr="009F4EED" w:rsidRDefault="009F4EED" w:rsidP="009F4EED">
      <w:pPr>
        <w:pStyle w:val="NormalnyWeb"/>
        <w:numPr>
          <w:ilvl w:val="1"/>
          <w:numId w:val="27"/>
        </w:numPr>
      </w:pPr>
      <w:r w:rsidRPr="009F4EED">
        <w:t>Nastąpi zmiana przepisów prawa powszechnie obowiązującego, skutkująca koniecznością wprowadzenia zmian do zawartej Umowy,</w:t>
      </w:r>
    </w:p>
    <w:p w14:paraId="692153F7" w14:textId="77777777" w:rsidR="009F4EED" w:rsidRPr="009F4EED" w:rsidRDefault="009F4EED" w:rsidP="009F4EED">
      <w:pPr>
        <w:pStyle w:val="NormalnyWeb"/>
        <w:numPr>
          <w:ilvl w:val="1"/>
          <w:numId w:val="27"/>
        </w:numPr>
      </w:pPr>
      <w:r w:rsidRPr="009F4EED">
        <w:t>Wynikną rozbieżności i niejasności w Umowie, których nie będzie można usunąć w inny sposób niż poprzez zmianę postanowień Umowy,</w:t>
      </w:r>
    </w:p>
    <w:p w14:paraId="3E9F0CE3" w14:textId="77777777" w:rsidR="009F4EED" w:rsidRPr="009F4EED" w:rsidRDefault="009F4EED" w:rsidP="009F4EED">
      <w:pPr>
        <w:pStyle w:val="NormalnyWeb"/>
        <w:numPr>
          <w:ilvl w:val="1"/>
          <w:numId w:val="27"/>
        </w:numPr>
      </w:pPr>
      <w:r w:rsidRPr="009F4EED">
        <w:t>Nastąpi konieczność likwidacji pomyłek pisarskich i rachunkowych w treści Umowy,</w:t>
      </w:r>
    </w:p>
    <w:p w14:paraId="76BE385A" w14:textId="77777777" w:rsidR="009F4EED" w:rsidRPr="009F4EED" w:rsidRDefault="009F4EED" w:rsidP="009F4EED">
      <w:pPr>
        <w:pStyle w:val="NormalnyWeb"/>
        <w:numPr>
          <w:ilvl w:val="1"/>
          <w:numId w:val="27"/>
        </w:numPr>
      </w:pPr>
      <w:r w:rsidRPr="009F4EED">
        <w:t>Nastąpią okoliczności, których Zamawiający działając z należytą starannością nie mógł przewidzieć, a zmiana postanowień w Umowie nie prowadzi do zmiany charakteru Umowy lub w lepszy sposób zabezpieczy cele projektu,</w:t>
      </w:r>
    </w:p>
    <w:p w14:paraId="7A84D75E" w14:textId="77777777" w:rsidR="009F4EED" w:rsidRPr="009F4EED" w:rsidRDefault="009F4EED" w:rsidP="009F4EED">
      <w:pPr>
        <w:pStyle w:val="NormalnyWeb"/>
        <w:numPr>
          <w:ilvl w:val="1"/>
          <w:numId w:val="27"/>
        </w:numPr>
      </w:pPr>
      <w:r w:rsidRPr="009F4EED">
        <w:t>Zmiany terminu wykonania zamówienia, w przypadku, gdy z powodów niezależnych od Wykonawcy nie będzie możliwe wykonanie zamówienia w zakładanym terminie.</w:t>
      </w:r>
    </w:p>
    <w:p w14:paraId="554728F5" w14:textId="77777777" w:rsidR="009F4EED" w:rsidRPr="009F4EED" w:rsidRDefault="009F4EED" w:rsidP="009F4EED">
      <w:pPr>
        <w:pStyle w:val="NormalnyWeb"/>
        <w:numPr>
          <w:ilvl w:val="1"/>
          <w:numId w:val="27"/>
        </w:numPr>
      </w:pPr>
      <w:r w:rsidRPr="009F4EED">
        <w:t>Zmiany terminu wykonania zamówienia, w przypadku, gdy z powodów niezależnych od Wykonawcy warunki pogodowe nie pozwolą na dostawę i testy w zakładanym terminie</w:t>
      </w:r>
    </w:p>
    <w:p w14:paraId="25FB29EE" w14:textId="77777777" w:rsidR="009F4EED" w:rsidRPr="009F4EED" w:rsidRDefault="009F4EED" w:rsidP="009F4EED">
      <w:pPr>
        <w:pStyle w:val="NormalnyWeb"/>
      </w:pPr>
    </w:p>
    <w:p w14:paraId="2F844AA8" w14:textId="77777777" w:rsidR="009F4EED" w:rsidRPr="009F4EED" w:rsidRDefault="009F4EED" w:rsidP="009F4EED">
      <w:pPr>
        <w:pStyle w:val="NormalnyWeb"/>
      </w:pPr>
    </w:p>
    <w:p w14:paraId="0130D58B" w14:textId="77777777" w:rsidR="009F4EED" w:rsidRPr="009F4EED" w:rsidRDefault="009F4EED" w:rsidP="009F4EED">
      <w:pPr>
        <w:pStyle w:val="NormalnyWeb"/>
      </w:pPr>
      <w:r w:rsidRPr="009F4EED">
        <w:rPr>
          <w:b/>
          <w:bCs/>
        </w:rPr>
        <w:t>1.</w:t>
      </w:r>
      <w:r w:rsidRPr="009F4EED">
        <w:t xml:space="preserve"> Zmiany i uzupełnienia do umowy wymagają formy pisemnej obejmującej zgodę obu stron.</w:t>
      </w:r>
    </w:p>
    <w:p w14:paraId="497CE60D" w14:textId="77777777" w:rsidR="009F4EED" w:rsidRPr="009F4EED" w:rsidRDefault="009F4EED" w:rsidP="009F4EED">
      <w:pPr>
        <w:pStyle w:val="NormalnyWeb"/>
      </w:pPr>
      <w:r w:rsidRPr="009F4EED">
        <w:rPr>
          <w:b/>
          <w:bCs/>
        </w:rPr>
        <w:t>2.</w:t>
      </w:r>
      <w:r w:rsidRPr="009F4EED">
        <w:t xml:space="preserve"> Zamawiający jest uprawniony do rozwiązania Umowy ze skutkiem natychmiastowym w przypadku zakwestionowania procedury wyboru Wykonawcy przez Instytucję udzielającą dofinansowania lub w przypadku stwierdzenia błędów w przeprowadzeniu tej procedury.</w:t>
      </w:r>
    </w:p>
    <w:p w14:paraId="57924F2C" w14:textId="77777777" w:rsidR="009F4EED" w:rsidRPr="009F4EED" w:rsidRDefault="009F4EED" w:rsidP="009F4EED">
      <w:pPr>
        <w:pStyle w:val="NormalnyWeb"/>
      </w:pPr>
      <w:r w:rsidRPr="009F4EED">
        <w:rPr>
          <w:b/>
          <w:bCs/>
        </w:rPr>
        <w:lastRenderedPageBreak/>
        <w:t>3.</w:t>
      </w:r>
      <w:r w:rsidRPr="009F4EED">
        <w:t xml:space="preserve"> Wszelkie zmiany i uzupełnienia umowy nie mogą prowadzić do istotnej modyfikacji przedmiotu zamówienia w rozumieniu przepisów dotyczących zamówień finansowanych ze środków publicznych.</w:t>
      </w:r>
    </w:p>
    <w:p w14:paraId="4C7B059D" w14:textId="7EF1FFE3" w:rsidR="009A6826" w:rsidRPr="009A6826" w:rsidRDefault="009A6826" w:rsidP="009A6826">
      <w:pPr>
        <w:pStyle w:val="NormalnyWeb"/>
      </w:pPr>
    </w:p>
    <w:p w14:paraId="26932823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XVIII. Inne istotne informacje</w:t>
      </w:r>
    </w:p>
    <w:p w14:paraId="767780DB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Umowa będzie zawarta w formie pisemnej.</w:t>
      </w:r>
    </w:p>
    <w:p w14:paraId="61974FF6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Załączniki stanowią integralną część zapytania.</w:t>
      </w:r>
    </w:p>
    <w:p w14:paraId="04E37AB2" w14:textId="77777777" w:rsidR="009A6826" w:rsidRPr="009A6826" w:rsidRDefault="009A6826" w:rsidP="009A6826">
      <w:pPr>
        <w:pStyle w:val="NormalnyWeb"/>
        <w:numPr>
          <w:ilvl w:val="0"/>
          <w:numId w:val="22"/>
        </w:numPr>
      </w:pPr>
      <w:r w:rsidRPr="009A6826">
        <w:t>Wykonawca ponosi wszystkie koszty związane z przygotowaniem i złożeniem oferty.</w:t>
      </w:r>
    </w:p>
    <w:p w14:paraId="25E6A87A" w14:textId="24F2A2CC" w:rsidR="009A6826" w:rsidRPr="009A6826" w:rsidRDefault="009A6826" w:rsidP="009A6826">
      <w:pPr>
        <w:pStyle w:val="NormalnyWeb"/>
      </w:pPr>
    </w:p>
    <w:p w14:paraId="1CDA116F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XIX. Zastrzeżenia Zamawiającego</w:t>
      </w:r>
    </w:p>
    <w:p w14:paraId="74DBA33E" w14:textId="77777777" w:rsidR="009A6826" w:rsidRPr="009A6826" w:rsidRDefault="009A6826" w:rsidP="009A6826">
      <w:pPr>
        <w:pStyle w:val="NormalnyWeb"/>
        <w:numPr>
          <w:ilvl w:val="0"/>
          <w:numId w:val="23"/>
        </w:numPr>
      </w:pPr>
      <w:r w:rsidRPr="009A6826">
        <w:t>Jeśli nie dojdzie do porozumienia w sprawie treści umowy, Zamawiający może anulować wybór i ogłosić nowe zapytanie.</w:t>
      </w:r>
    </w:p>
    <w:p w14:paraId="29126C26" w14:textId="0B5C455A" w:rsidR="009A6826" w:rsidRPr="009A6826" w:rsidRDefault="009A6826" w:rsidP="009A6826">
      <w:pPr>
        <w:pStyle w:val="NormalnyWeb"/>
      </w:pPr>
    </w:p>
    <w:p w14:paraId="42CBB390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XX. Inne postanowienia</w:t>
      </w:r>
    </w:p>
    <w:p w14:paraId="1BB47946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Zamawiający może wprowadzić zmiany do zapytania przed upływem terminu składania ofert.</w:t>
      </w:r>
    </w:p>
    <w:p w14:paraId="759D43B9" w14:textId="77777777" w:rsidR="009A6826" w:rsidRPr="009A6826" w:rsidRDefault="009A6826" w:rsidP="009A6826">
      <w:pPr>
        <w:pStyle w:val="NormalnyWeb"/>
        <w:numPr>
          <w:ilvl w:val="0"/>
          <w:numId w:val="24"/>
        </w:numPr>
      </w:pPr>
      <w:r w:rsidRPr="009A6826">
        <w:t>Może unieważnić lub zamknąć postępowanie bez wyboru oferty, w szczególności gdy:</w:t>
      </w:r>
    </w:p>
    <w:p w14:paraId="2D3C137C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nie wpłynie żadna ważna oferta,</w:t>
      </w:r>
    </w:p>
    <w:p w14:paraId="74C43883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wystąpią istotne, nieprzewidziane okoliczności,</w:t>
      </w:r>
    </w:p>
    <w:p w14:paraId="26B8E9D6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cena najkorzystniejszej oferty przekracza zaplanowany budżet,</w:t>
      </w:r>
    </w:p>
    <w:p w14:paraId="1EEF6E1E" w14:textId="77777777" w:rsidR="009A6826" w:rsidRPr="009A6826" w:rsidRDefault="009A6826" w:rsidP="009A6826">
      <w:pPr>
        <w:pStyle w:val="NormalnyWeb"/>
        <w:numPr>
          <w:ilvl w:val="1"/>
          <w:numId w:val="24"/>
        </w:numPr>
      </w:pPr>
      <w:r w:rsidRPr="009A6826">
        <w:t>właściwa instytucja unieważni nabór.</w:t>
      </w:r>
    </w:p>
    <w:p w14:paraId="6260314A" w14:textId="6DDD4DFB" w:rsidR="009A6826" w:rsidRPr="009A6826" w:rsidRDefault="009A6826" w:rsidP="009A6826">
      <w:pPr>
        <w:pStyle w:val="NormalnyWeb"/>
      </w:pPr>
    </w:p>
    <w:p w14:paraId="1F4FCD29" w14:textId="77777777" w:rsidR="009A6826" w:rsidRPr="009A6826" w:rsidRDefault="009A6826" w:rsidP="009A6826">
      <w:pPr>
        <w:pStyle w:val="NormalnyWeb"/>
        <w:rPr>
          <w:b/>
          <w:bCs/>
        </w:rPr>
      </w:pPr>
      <w:r w:rsidRPr="009A6826">
        <w:rPr>
          <w:b/>
          <w:bCs/>
        </w:rPr>
        <w:t>XXI. Klauzula informacyjna RODO</w:t>
      </w:r>
    </w:p>
    <w:p w14:paraId="537E593D" w14:textId="77777777" w:rsidR="009A6826" w:rsidRPr="009A6826" w:rsidRDefault="009A6826" w:rsidP="009A6826">
      <w:pPr>
        <w:pStyle w:val="NormalnyWeb"/>
      </w:pPr>
      <w:r w:rsidRPr="009A6826">
        <w:t>Zgodnie z art. 13 RODO:</w:t>
      </w:r>
    </w:p>
    <w:p w14:paraId="31324D9B" w14:textId="4BE72FAC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 xml:space="preserve">Administratorem danych jest </w:t>
      </w:r>
      <w:r w:rsidR="00A22908" w:rsidRPr="00A22908">
        <w:rPr>
          <w:rFonts w:ascii="Calibri" w:eastAsia="Calibri" w:hAnsi="Calibri" w:cs="Calibri"/>
          <w:b/>
          <w:spacing w:val="-2"/>
          <w:lang w:eastAsia="en-US"/>
        </w:rPr>
        <w:t>Jan Polaczek DJH Polaczek</w:t>
      </w:r>
    </w:p>
    <w:p w14:paraId="71D801FB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są przetwarzane na podstawie art. 6 ust. 1 lit. c RODO w celu realizacji postępowania.</w:t>
      </w:r>
    </w:p>
    <w:p w14:paraId="06D0EFC0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Odbiorcami mogą być osoby/podmioty mające dostęp do dokumentacji.</w:t>
      </w:r>
    </w:p>
    <w:p w14:paraId="188A4C14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Dane przechowywane będą 4 lata od zakończenia postępowania lub przez cały okres trwania umowy (jeśli przekracza 4 lata).</w:t>
      </w:r>
    </w:p>
    <w:p w14:paraId="0C955F0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Podanie danych jest wymogiem ustawowym.</w:t>
      </w:r>
    </w:p>
    <w:p w14:paraId="596A64A1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Przysługuje prawo dostępu, sprostowania, ograniczenia przetwarzania, wniesienia skargi do UODO.</w:t>
      </w:r>
    </w:p>
    <w:p w14:paraId="61A36853" w14:textId="77777777" w:rsidR="009A6826" w:rsidRPr="009A6826" w:rsidRDefault="009A6826" w:rsidP="009A6826">
      <w:pPr>
        <w:pStyle w:val="NormalnyWeb"/>
        <w:numPr>
          <w:ilvl w:val="0"/>
          <w:numId w:val="25"/>
        </w:numPr>
      </w:pPr>
      <w:r w:rsidRPr="009A6826">
        <w:t>Nie przysługuje prawo do usunięcia danych, przenoszenia danych ani sprzeciwu wobec przetwarzania.</w:t>
      </w:r>
    </w:p>
    <w:p w14:paraId="54E6314F" w14:textId="5E05908A" w:rsidR="009A6826" w:rsidRPr="009A6826" w:rsidRDefault="009A6826" w:rsidP="009A6826">
      <w:pPr>
        <w:pStyle w:val="NormalnyWeb"/>
      </w:pPr>
    </w:p>
    <w:p w14:paraId="257753A3" w14:textId="77777777" w:rsidR="0023582D" w:rsidRDefault="0023582D" w:rsidP="00B12DBC">
      <w:pPr>
        <w:pStyle w:val="NormalnyWeb"/>
      </w:pPr>
    </w:p>
    <w:p w14:paraId="3DF9495F" w14:textId="77777777" w:rsidR="00557494" w:rsidRPr="00557494" w:rsidRDefault="00557494" w:rsidP="0055749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57494" w:rsidRPr="00557494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B9CD4" w14:textId="77777777" w:rsidR="00577623" w:rsidRDefault="00577623" w:rsidP="00C3530D">
      <w:r>
        <w:separator/>
      </w:r>
    </w:p>
  </w:endnote>
  <w:endnote w:type="continuationSeparator" w:id="0">
    <w:p w14:paraId="0C96C698" w14:textId="77777777" w:rsidR="00577623" w:rsidRDefault="00577623" w:rsidP="00C35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86288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54B90DB" wp14:editId="2F00E884">
              <wp:simplePos x="0" y="0"/>
              <wp:positionH relativeFrom="page">
                <wp:posOffset>3689660</wp:posOffset>
              </wp:positionH>
              <wp:positionV relativeFrom="page">
                <wp:posOffset>10046507</wp:posOffset>
              </wp:positionV>
              <wp:extent cx="180975" cy="1816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0975" cy="1816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097624" w14:textId="77777777" w:rsidR="00126B14" w:rsidRDefault="00126B14">
                          <w:pPr>
                            <w:spacing w:before="13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4B90D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90.5pt;margin-top:791.05pt;width:14.25pt;height:14.3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G7KkwEAABoDAAAOAAAAZHJzL2Uyb0RvYy54bWysUsGO0zAQvSPxD5bv1MlKLCVqugJWIKQV&#10;IO3yAa5jNxGxx8y4Tfr3jL1pi+CGuEzGmfGb9954czf7URwt0gChlfWqksIGA90Q9q38/vTx1VoK&#10;Sjp0eoRgW3myJO+2L19sptjYG+hh7CwKBgnUTLGVfUqxUYpMb72mFUQbuOgAvU58xL3qUE+M7kd1&#10;U1W3agLsIoKxRPz3/rkotwXfOWvSV+fIJjG2krmlErHEXY5qu9HNHnXsB7PQ0P/Awush8NAL1L1O&#10;Whxw+AvKDwaBwKWVAa/AucHYooHV1NUfah57HW3RwuZQvNhE/w/WfDk+xm8o0vweZl5gEUHxAcwP&#10;Ym/UFKlZerKn1BB3Z6GzQ5+/LEHwRfb2dPHTzkmYjLau3r55LYXhUr2ub+vit7pejkjpkwUvctJK&#10;5HUVAvr4QCmP1825ZeHyPD4TSfNu5pac7qA7sYaJ19hK+nnQaKUYPwf2Ke/8nOA52Z0TTOMHKC8j&#10;Swnw7pDADWXyFXeZzAsohJbHkjf8+7l0XZ/09hcAAAD//wMAUEsDBBQABgAIAAAAIQBoJQTN4QAA&#10;AA0BAAAPAAAAZHJzL2Rvd25yZXYueG1sTI/BTsMwEETvSPyDtUjcqJ1KCWmIU1UITkiINBw4OrGb&#10;WI3XIXbb8PcsJ3rcmdHsm3K7uJGdzRysRwnJSgAz2HltsZfw2bw+5MBCVKjV6NFI+DEBttXtTakK&#10;7S9Ym/M+9oxKMBRKwhDjVHAeusE4FVZ+Mkjewc9ORTrnnutZXajcjXwtRMadskgfBjWZ58F0x/3J&#10;Sdh9Yf1iv9/bj/pQ26bZCHzLjlLe3y27J2DRLPE/DH/4hA4VMbX+hDqwUUKaJ7QlkpHm6wQYRTKx&#10;SYG1JGWJeARelfx6RfULAAD//wMAUEsBAi0AFAAGAAgAAAAhALaDOJL+AAAA4QEAABMAAAAAAAAA&#10;AAAAAAAAAAAAAFtDb250ZW50X1R5cGVzXS54bWxQSwECLQAUAAYACAAAACEAOP0h/9YAAACUAQAA&#10;CwAAAAAAAAAAAAAAAAAvAQAAX3JlbHMvLnJlbHNQSwECLQAUAAYACAAAACEAg0BuypMBAAAaAwAA&#10;DgAAAAAAAAAAAAAAAAAuAgAAZHJzL2Uyb0RvYy54bWxQSwECLQAUAAYACAAAACEAaCUEzeEAAAAN&#10;AQAADwAAAAAAAAAAAAAAAADtAwAAZHJzL2Rvd25yZXYueG1sUEsFBgAAAAAEAAQA8wAAAPsEAAAA&#10;AA==&#10;" filled="f" stroked="f">
              <v:textbox inset="0,0,0,0">
                <w:txbxContent>
                  <w:p w14:paraId="27097624" w14:textId="77777777" w:rsidR="00126B14" w:rsidRDefault="00126B14">
                    <w:pPr>
                      <w:spacing w:before="13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>
                      <w:rPr>
                        <w:rFonts w:ascii="Arial"/>
                        <w:spacing w:val="-5"/>
                      </w:rPr>
                      <w:t>10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AD5CF" w14:textId="77777777" w:rsidR="00577623" w:rsidRDefault="00577623" w:rsidP="00C3530D">
      <w:r>
        <w:separator/>
      </w:r>
    </w:p>
  </w:footnote>
  <w:footnote w:type="continuationSeparator" w:id="0">
    <w:p w14:paraId="016C0672" w14:textId="77777777" w:rsidR="00577623" w:rsidRDefault="00577623" w:rsidP="00C35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30A83" w14:textId="77777777" w:rsidR="00126B14" w:rsidRDefault="00126B14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1DB1ABD6" wp14:editId="441A0556">
          <wp:simplePos x="0" y="0"/>
          <wp:positionH relativeFrom="page">
            <wp:posOffset>1146718</wp:posOffset>
          </wp:positionH>
          <wp:positionV relativeFrom="page">
            <wp:posOffset>581977</wp:posOffset>
          </wp:positionV>
          <wp:extent cx="5257800" cy="493394"/>
          <wp:effectExtent l="0" t="0" r="0" b="0"/>
          <wp:wrapNone/>
          <wp:docPr id="103369703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5C252" w14:textId="2F49822A" w:rsidR="00C3530D" w:rsidRDefault="00C3530D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321341CD" wp14:editId="27D02652">
          <wp:simplePos x="0" y="0"/>
          <wp:positionH relativeFrom="page">
            <wp:posOffset>914400</wp:posOffset>
          </wp:positionH>
          <wp:positionV relativeFrom="page">
            <wp:posOffset>448945</wp:posOffset>
          </wp:positionV>
          <wp:extent cx="5257800" cy="49339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57800" cy="4933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87253"/>
    <w:multiLevelType w:val="hybridMultilevel"/>
    <w:tmpl w:val="E5EAF9F8"/>
    <w:lvl w:ilvl="0" w:tplc="042C7518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920A66E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6330BDD4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E0C4748A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6FB85D36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459038F0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E0A8131C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8C868E12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0A20FE0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3444DC"/>
    <w:multiLevelType w:val="multilevel"/>
    <w:tmpl w:val="D8AA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B18B1"/>
    <w:multiLevelType w:val="multilevel"/>
    <w:tmpl w:val="D93C9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C703B9"/>
    <w:multiLevelType w:val="multilevel"/>
    <w:tmpl w:val="F782C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365E0"/>
    <w:multiLevelType w:val="multilevel"/>
    <w:tmpl w:val="2B0A6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861C2"/>
    <w:multiLevelType w:val="multilevel"/>
    <w:tmpl w:val="18D2B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470855"/>
    <w:multiLevelType w:val="multilevel"/>
    <w:tmpl w:val="9CA03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6745DB"/>
    <w:multiLevelType w:val="multilevel"/>
    <w:tmpl w:val="4BAA33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A82C7A"/>
    <w:multiLevelType w:val="multilevel"/>
    <w:tmpl w:val="174E7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667A8B"/>
    <w:multiLevelType w:val="hybridMultilevel"/>
    <w:tmpl w:val="08EEEBEC"/>
    <w:lvl w:ilvl="0" w:tplc="72B043B2">
      <w:numFmt w:val="bullet"/>
      <w:lvlText w:val="●"/>
      <w:lvlJc w:val="left"/>
      <w:pPr>
        <w:ind w:left="1875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7600294">
      <w:numFmt w:val="bullet"/>
      <w:lvlText w:val="•"/>
      <w:lvlJc w:val="left"/>
      <w:pPr>
        <w:ind w:left="2644" w:hanging="360"/>
      </w:pPr>
      <w:rPr>
        <w:rFonts w:hint="default"/>
        <w:lang w:val="pl-PL" w:eastAsia="en-US" w:bidi="ar-SA"/>
      </w:rPr>
    </w:lvl>
    <w:lvl w:ilvl="2" w:tplc="437E91BA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3" w:tplc="2732175E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4" w:tplc="ECC83B68">
      <w:numFmt w:val="bullet"/>
      <w:lvlText w:val="•"/>
      <w:lvlJc w:val="left"/>
      <w:pPr>
        <w:ind w:left="4936" w:hanging="360"/>
      </w:pPr>
      <w:rPr>
        <w:rFonts w:hint="default"/>
        <w:lang w:val="pl-PL" w:eastAsia="en-US" w:bidi="ar-SA"/>
      </w:rPr>
    </w:lvl>
    <w:lvl w:ilvl="5" w:tplc="830499A6">
      <w:numFmt w:val="bullet"/>
      <w:lvlText w:val="•"/>
      <w:lvlJc w:val="left"/>
      <w:pPr>
        <w:ind w:left="5700" w:hanging="360"/>
      </w:pPr>
      <w:rPr>
        <w:rFonts w:hint="default"/>
        <w:lang w:val="pl-PL" w:eastAsia="en-US" w:bidi="ar-SA"/>
      </w:rPr>
    </w:lvl>
    <w:lvl w:ilvl="6" w:tplc="12DE49E0">
      <w:numFmt w:val="bullet"/>
      <w:lvlText w:val="•"/>
      <w:lvlJc w:val="left"/>
      <w:pPr>
        <w:ind w:left="6464" w:hanging="360"/>
      </w:pPr>
      <w:rPr>
        <w:rFonts w:hint="default"/>
        <w:lang w:val="pl-PL" w:eastAsia="en-US" w:bidi="ar-SA"/>
      </w:rPr>
    </w:lvl>
    <w:lvl w:ilvl="7" w:tplc="6F241C52">
      <w:numFmt w:val="bullet"/>
      <w:lvlText w:val="•"/>
      <w:lvlJc w:val="left"/>
      <w:pPr>
        <w:ind w:left="7228" w:hanging="360"/>
      </w:pPr>
      <w:rPr>
        <w:rFonts w:hint="default"/>
        <w:lang w:val="pl-PL" w:eastAsia="en-US" w:bidi="ar-SA"/>
      </w:rPr>
    </w:lvl>
    <w:lvl w:ilvl="8" w:tplc="EBD61F5C">
      <w:numFmt w:val="bullet"/>
      <w:lvlText w:val="•"/>
      <w:lvlJc w:val="left"/>
      <w:pPr>
        <w:ind w:left="7992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C0129A4"/>
    <w:multiLevelType w:val="multilevel"/>
    <w:tmpl w:val="6E00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22C6481"/>
    <w:multiLevelType w:val="multilevel"/>
    <w:tmpl w:val="F642C4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996D65"/>
    <w:multiLevelType w:val="multilevel"/>
    <w:tmpl w:val="1E748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4A44E0"/>
    <w:multiLevelType w:val="multilevel"/>
    <w:tmpl w:val="2B34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0FA584E"/>
    <w:multiLevelType w:val="multilevel"/>
    <w:tmpl w:val="C4441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EF05C4"/>
    <w:multiLevelType w:val="multilevel"/>
    <w:tmpl w:val="B8F04E2E"/>
    <w:lvl w:ilvl="0">
      <w:start w:val="1"/>
      <w:numFmt w:val="decimal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080" w:hanging="360"/>
      </w:pPr>
      <w:rPr>
        <w:rFonts w:ascii="Courier New" w:hAnsi="Courier New" w:cs="Courier New"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4980417"/>
    <w:multiLevelType w:val="multilevel"/>
    <w:tmpl w:val="2100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1B46B9"/>
    <w:multiLevelType w:val="multilevel"/>
    <w:tmpl w:val="BDFAD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7C5792"/>
    <w:multiLevelType w:val="multilevel"/>
    <w:tmpl w:val="A682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461DA4"/>
    <w:multiLevelType w:val="multilevel"/>
    <w:tmpl w:val="A63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C167C4"/>
    <w:multiLevelType w:val="multilevel"/>
    <w:tmpl w:val="258CC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4704BA"/>
    <w:multiLevelType w:val="hybridMultilevel"/>
    <w:tmpl w:val="2A6610CC"/>
    <w:lvl w:ilvl="0" w:tplc="D3029C6E">
      <w:numFmt w:val="bullet"/>
      <w:lvlText w:val="●"/>
      <w:lvlJc w:val="left"/>
      <w:pPr>
        <w:ind w:left="16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CE47282">
      <w:numFmt w:val="bullet"/>
      <w:lvlText w:val="•"/>
      <w:lvlJc w:val="left"/>
      <w:pPr>
        <w:ind w:left="2410" w:hanging="360"/>
      </w:pPr>
      <w:rPr>
        <w:rFonts w:hint="default"/>
        <w:lang w:val="pl-PL" w:eastAsia="en-US" w:bidi="ar-SA"/>
      </w:rPr>
    </w:lvl>
    <w:lvl w:ilvl="2" w:tplc="7B1AF60E">
      <w:numFmt w:val="bullet"/>
      <w:lvlText w:val="•"/>
      <w:lvlJc w:val="left"/>
      <w:pPr>
        <w:ind w:left="3200" w:hanging="360"/>
      </w:pPr>
      <w:rPr>
        <w:rFonts w:hint="default"/>
        <w:lang w:val="pl-PL" w:eastAsia="en-US" w:bidi="ar-SA"/>
      </w:rPr>
    </w:lvl>
    <w:lvl w:ilvl="3" w:tplc="35EE58B4">
      <w:numFmt w:val="bullet"/>
      <w:lvlText w:val="•"/>
      <w:lvlJc w:val="left"/>
      <w:pPr>
        <w:ind w:left="3990" w:hanging="360"/>
      </w:pPr>
      <w:rPr>
        <w:rFonts w:hint="default"/>
        <w:lang w:val="pl-PL" w:eastAsia="en-US" w:bidi="ar-SA"/>
      </w:rPr>
    </w:lvl>
    <w:lvl w:ilvl="4" w:tplc="7FD2FBA6">
      <w:numFmt w:val="bullet"/>
      <w:lvlText w:val="•"/>
      <w:lvlJc w:val="left"/>
      <w:pPr>
        <w:ind w:left="4780" w:hanging="360"/>
      </w:pPr>
      <w:rPr>
        <w:rFonts w:hint="default"/>
        <w:lang w:val="pl-PL" w:eastAsia="en-US" w:bidi="ar-SA"/>
      </w:rPr>
    </w:lvl>
    <w:lvl w:ilvl="5" w:tplc="A03E0CDA">
      <w:numFmt w:val="bullet"/>
      <w:lvlText w:val="•"/>
      <w:lvlJc w:val="left"/>
      <w:pPr>
        <w:ind w:left="5570" w:hanging="360"/>
      </w:pPr>
      <w:rPr>
        <w:rFonts w:hint="default"/>
        <w:lang w:val="pl-PL" w:eastAsia="en-US" w:bidi="ar-SA"/>
      </w:rPr>
    </w:lvl>
    <w:lvl w:ilvl="6" w:tplc="5C6AE0A4">
      <w:numFmt w:val="bullet"/>
      <w:lvlText w:val="•"/>
      <w:lvlJc w:val="left"/>
      <w:pPr>
        <w:ind w:left="6360" w:hanging="360"/>
      </w:pPr>
      <w:rPr>
        <w:rFonts w:hint="default"/>
        <w:lang w:val="pl-PL" w:eastAsia="en-US" w:bidi="ar-SA"/>
      </w:rPr>
    </w:lvl>
    <w:lvl w:ilvl="7" w:tplc="788E57F2">
      <w:numFmt w:val="bullet"/>
      <w:lvlText w:val="•"/>
      <w:lvlJc w:val="left"/>
      <w:pPr>
        <w:ind w:left="7150" w:hanging="360"/>
      </w:pPr>
      <w:rPr>
        <w:rFonts w:hint="default"/>
        <w:lang w:val="pl-PL" w:eastAsia="en-US" w:bidi="ar-SA"/>
      </w:rPr>
    </w:lvl>
    <w:lvl w:ilvl="8" w:tplc="2FC29C66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692860C2"/>
    <w:multiLevelType w:val="multilevel"/>
    <w:tmpl w:val="6B40C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4B06BB"/>
    <w:multiLevelType w:val="multilevel"/>
    <w:tmpl w:val="DFDC8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8D3D90"/>
    <w:multiLevelType w:val="multilevel"/>
    <w:tmpl w:val="EB8A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1047EE"/>
    <w:multiLevelType w:val="multilevel"/>
    <w:tmpl w:val="7018B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DC1357"/>
    <w:multiLevelType w:val="multilevel"/>
    <w:tmpl w:val="445E60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233928"/>
    <w:multiLevelType w:val="hybridMultilevel"/>
    <w:tmpl w:val="E5EAF9F8"/>
    <w:lvl w:ilvl="0" w:tplc="FFFFFFFF">
      <w:start w:val="1"/>
      <w:numFmt w:val="upperRoman"/>
      <w:lvlText w:val="%1."/>
      <w:lvlJc w:val="left"/>
      <w:pPr>
        <w:ind w:left="309" w:hanging="16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501" w:hanging="360"/>
      </w:pPr>
      <w:rPr>
        <w:rFonts w:hint="default"/>
        <w:spacing w:val="-1"/>
        <w:w w:val="100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1665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▪"/>
      <w:lvlJc w:val="left"/>
      <w:pPr>
        <w:ind w:left="23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FFFFFFFF">
      <w:numFmt w:val="bullet"/>
      <w:lvlText w:val="•"/>
      <w:lvlJc w:val="left"/>
      <w:pPr>
        <w:ind w:left="60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162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7C01090E"/>
    <w:multiLevelType w:val="multilevel"/>
    <w:tmpl w:val="12547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9B50B8"/>
    <w:multiLevelType w:val="multilevel"/>
    <w:tmpl w:val="EC725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844C42"/>
    <w:multiLevelType w:val="multilevel"/>
    <w:tmpl w:val="A50AF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4246143">
    <w:abstractNumId w:val="0"/>
  </w:num>
  <w:num w:numId="2" w16cid:durableId="1843661657">
    <w:abstractNumId w:val="16"/>
  </w:num>
  <w:num w:numId="3" w16cid:durableId="1788625719">
    <w:abstractNumId w:val="27"/>
  </w:num>
  <w:num w:numId="4" w16cid:durableId="84350443">
    <w:abstractNumId w:val="4"/>
  </w:num>
  <w:num w:numId="5" w16cid:durableId="322320958">
    <w:abstractNumId w:val="28"/>
  </w:num>
  <w:num w:numId="6" w16cid:durableId="1358509069">
    <w:abstractNumId w:val="6"/>
  </w:num>
  <w:num w:numId="7" w16cid:durableId="2079010871">
    <w:abstractNumId w:val="29"/>
  </w:num>
  <w:num w:numId="8" w16cid:durableId="1510825269">
    <w:abstractNumId w:val="20"/>
  </w:num>
  <w:num w:numId="9" w16cid:durableId="375548658">
    <w:abstractNumId w:val="26"/>
  </w:num>
  <w:num w:numId="10" w16cid:durableId="1791701838">
    <w:abstractNumId w:val="21"/>
  </w:num>
  <w:num w:numId="11" w16cid:durableId="1260405426">
    <w:abstractNumId w:val="9"/>
  </w:num>
  <w:num w:numId="12" w16cid:durableId="228930778">
    <w:abstractNumId w:val="30"/>
  </w:num>
  <w:num w:numId="13" w16cid:durableId="412510259">
    <w:abstractNumId w:val="25"/>
  </w:num>
  <w:num w:numId="14" w16cid:durableId="869997758">
    <w:abstractNumId w:val="18"/>
  </w:num>
  <w:num w:numId="15" w16cid:durableId="1044134158">
    <w:abstractNumId w:val="19"/>
  </w:num>
  <w:num w:numId="16" w16cid:durableId="1578242927">
    <w:abstractNumId w:val="5"/>
  </w:num>
  <w:num w:numId="17" w16cid:durableId="156189220">
    <w:abstractNumId w:val="10"/>
  </w:num>
  <w:num w:numId="18" w16cid:durableId="288320187">
    <w:abstractNumId w:val="2"/>
  </w:num>
  <w:num w:numId="19" w16cid:durableId="23024141">
    <w:abstractNumId w:val="22"/>
  </w:num>
  <w:num w:numId="20" w16cid:durableId="1705474532">
    <w:abstractNumId w:val="3"/>
  </w:num>
  <w:num w:numId="21" w16cid:durableId="1194079874">
    <w:abstractNumId w:val="1"/>
  </w:num>
  <w:num w:numId="22" w16cid:durableId="342168945">
    <w:abstractNumId w:val="13"/>
  </w:num>
  <w:num w:numId="23" w16cid:durableId="1855414389">
    <w:abstractNumId w:val="12"/>
  </w:num>
  <w:num w:numId="24" w16cid:durableId="2082364127">
    <w:abstractNumId w:val="8"/>
  </w:num>
  <w:num w:numId="25" w16cid:durableId="1610163821">
    <w:abstractNumId w:val="24"/>
  </w:num>
  <w:num w:numId="26" w16cid:durableId="1988708300">
    <w:abstractNumId w:val="23"/>
  </w:num>
  <w:num w:numId="27" w16cid:durableId="368529402">
    <w:abstractNumId w:val="15"/>
  </w:num>
  <w:num w:numId="28" w16cid:durableId="1494101529">
    <w:abstractNumId w:val="14"/>
  </w:num>
  <w:num w:numId="29" w16cid:durableId="1492984422">
    <w:abstractNumId w:val="7"/>
  </w:num>
  <w:num w:numId="30" w16cid:durableId="1324090702">
    <w:abstractNumId w:val="17"/>
  </w:num>
  <w:num w:numId="31" w16cid:durableId="16573706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A00"/>
    <w:rsid w:val="000544E0"/>
    <w:rsid w:val="00070783"/>
    <w:rsid w:val="00087ED6"/>
    <w:rsid w:val="00097932"/>
    <w:rsid w:val="000A45A8"/>
    <w:rsid w:val="000A7A00"/>
    <w:rsid w:val="000C0C48"/>
    <w:rsid w:val="000D376D"/>
    <w:rsid w:val="000D7FA1"/>
    <w:rsid w:val="000E1B33"/>
    <w:rsid w:val="000F316D"/>
    <w:rsid w:val="00126B14"/>
    <w:rsid w:val="00131895"/>
    <w:rsid w:val="00154A8F"/>
    <w:rsid w:val="0017490A"/>
    <w:rsid w:val="00183A60"/>
    <w:rsid w:val="0019673D"/>
    <w:rsid w:val="001B0ACE"/>
    <w:rsid w:val="001B4344"/>
    <w:rsid w:val="001C690D"/>
    <w:rsid w:val="001D197D"/>
    <w:rsid w:val="00231699"/>
    <w:rsid w:val="0023582D"/>
    <w:rsid w:val="00276D19"/>
    <w:rsid w:val="002947A0"/>
    <w:rsid w:val="00294C99"/>
    <w:rsid w:val="002977D4"/>
    <w:rsid w:val="002D7653"/>
    <w:rsid w:val="002F58F0"/>
    <w:rsid w:val="002F6FB9"/>
    <w:rsid w:val="003029F7"/>
    <w:rsid w:val="00384983"/>
    <w:rsid w:val="003868E3"/>
    <w:rsid w:val="003D351B"/>
    <w:rsid w:val="003D77C1"/>
    <w:rsid w:val="003E7A38"/>
    <w:rsid w:val="003F5308"/>
    <w:rsid w:val="00411D36"/>
    <w:rsid w:val="004138A8"/>
    <w:rsid w:val="004275C0"/>
    <w:rsid w:val="004402DC"/>
    <w:rsid w:val="004433FD"/>
    <w:rsid w:val="00444FC6"/>
    <w:rsid w:val="00450E91"/>
    <w:rsid w:val="004537C8"/>
    <w:rsid w:val="004628AA"/>
    <w:rsid w:val="0047159C"/>
    <w:rsid w:val="00495EAF"/>
    <w:rsid w:val="004A7625"/>
    <w:rsid w:val="004B493D"/>
    <w:rsid w:val="004E1703"/>
    <w:rsid w:val="004E42D2"/>
    <w:rsid w:val="005274CB"/>
    <w:rsid w:val="00541057"/>
    <w:rsid w:val="00557494"/>
    <w:rsid w:val="00561758"/>
    <w:rsid w:val="00564272"/>
    <w:rsid w:val="00577623"/>
    <w:rsid w:val="005A1304"/>
    <w:rsid w:val="005A1583"/>
    <w:rsid w:val="005B279E"/>
    <w:rsid w:val="005C3105"/>
    <w:rsid w:val="005E1EA4"/>
    <w:rsid w:val="005F5AC1"/>
    <w:rsid w:val="00601975"/>
    <w:rsid w:val="00637B62"/>
    <w:rsid w:val="00643E64"/>
    <w:rsid w:val="00666652"/>
    <w:rsid w:val="006703E6"/>
    <w:rsid w:val="00672218"/>
    <w:rsid w:val="00676E19"/>
    <w:rsid w:val="0067720D"/>
    <w:rsid w:val="00684838"/>
    <w:rsid w:val="006A6A32"/>
    <w:rsid w:val="006A7D01"/>
    <w:rsid w:val="006C2128"/>
    <w:rsid w:val="006C2185"/>
    <w:rsid w:val="006D565E"/>
    <w:rsid w:val="007079C4"/>
    <w:rsid w:val="007128A8"/>
    <w:rsid w:val="007159E4"/>
    <w:rsid w:val="00720969"/>
    <w:rsid w:val="00724D8B"/>
    <w:rsid w:val="00724E4A"/>
    <w:rsid w:val="0074662C"/>
    <w:rsid w:val="00752D63"/>
    <w:rsid w:val="007605DE"/>
    <w:rsid w:val="00761FA1"/>
    <w:rsid w:val="00766BB1"/>
    <w:rsid w:val="00787462"/>
    <w:rsid w:val="00792D0E"/>
    <w:rsid w:val="007A3719"/>
    <w:rsid w:val="007A736F"/>
    <w:rsid w:val="007B43E2"/>
    <w:rsid w:val="007C2A6C"/>
    <w:rsid w:val="007E5E27"/>
    <w:rsid w:val="007F565B"/>
    <w:rsid w:val="007F73B1"/>
    <w:rsid w:val="00831D59"/>
    <w:rsid w:val="00843181"/>
    <w:rsid w:val="0084525E"/>
    <w:rsid w:val="00865EAB"/>
    <w:rsid w:val="0087461F"/>
    <w:rsid w:val="008963AE"/>
    <w:rsid w:val="008A124E"/>
    <w:rsid w:val="008A2AFF"/>
    <w:rsid w:val="008B54F2"/>
    <w:rsid w:val="008F2087"/>
    <w:rsid w:val="00912B9C"/>
    <w:rsid w:val="00921D5B"/>
    <w:rsid w:val="00925FF6"/>
    <w:rsid w:val="00927D79"/>
    <w:rsid w:val="00930B8E"/>
    <w:rsid w:val="00943BF5"/>
    <w:rsid w:val="0098042A"/>
    <w:rsid w:val="00986493"/>
    <w:rsid w:val="009A6826"/>
    <w:rsid w:val="009B3B49"/>
    <w:rsid w:val="009C2DD0"/>
    <w:rsid w:val="009F1AC6"/>
    <w:rsid w:val="009F4EED"/>
    <w:rsid w:val="00A22908"/>
    <w:rsid w:val="00A34BF7"/>
    <w:rsid w:val="00A5088A"/>
    <w:rsid w:val="00A50EA6"/>
    <w:rsid w:val="00A5729F"/>
    <w:rsid w:val="00A93E0B"/>
    <w:rsid w:val="00A95EAD"/>
    <w:rsid w:val="00AB45E9"/>
    <w:rsid w:val="00AC3022"/>
    <w:rsid w:val="00AD5503"/>
    <w:rsid w:val="00AF1692"/>
    <w:rsid w:val="00AF44FE"/>
    <w:rsid w:val="00B04CD7"/>
    <w:rsid w:val="00B12DBC"/>
    <w:rsid w:val="00B262CE"/>
    <w:rsid w:val="00B65BAB"/>
    <w:rsid w:val="00BA2859"/>
    <w:rsid w:val="00C01A11"/>
    <w:rsid w:val="00C01F02"/>
    <w:rsid w:val="00C11654"/>
    <w:rsid w:val="00C3266F"/>
    <w:rsid w:val="00C33120"/>
    <w:rsid w:val="00C3530D"/>
    <w:rsid w:val="00C357E2"/>
    <w:rsid w:val="00C35CFD"/>
    <w:rsid w:val="00C45A38"/>
    <w:rsid w:val="00C627C3"/>
    <w:rsid w:val="00C84CAC"/>
    <w:rsid w:val="00CA1E90"/>
    <w:rsid w:val="00CA3294"/>
    <w:rsid w:val="00CB37A1"/>
    <w:rsid w:val="00CE2E50"/>
    <w:rsid w:val="00D04E5B"/>
    <w:rsid w:val="00D07422"/>
    <w:rsid w:val="00D54E0B"/>
    <w:rsid w:val="00D568F5"/>
    <w:rsid w:val="00D620D0"/>
    <w:rsid w:val="00D63CED"/>
    <w:rsid w:val="00D64F8A"/>
    <w:rsid w:val="00D71649"/>
    <w:rsid w:val="00D8390A"/>
    <w:rsid w:val="00DA2573"/>
    <w:rsid w:val="00DB1F46"/>
    <w:rsid w:val="00DC5527"/>
    <w:rsid w:val="00DC7EC3"/>
    <w:rsid w:val="00E15D33"/>
    <w:rsid w:val="00E224ED"/>
    <w:rsid w:val="00E36F6B"/>
    <w:rsid w:val="00E442ED"/>
    <w:rsid w:val="00E71B5E"/>
    <w:rsid w:val="00E7252F"/>
    <w:rsid w:val="00E76140"/>
    <w:rsid w:val="00E95D00"/>
    <w:rsid w:val="00EA6395"/>
    <w:rsid w:val="00EB2A69"/>
    <w:rsid w:val="00EB32A6"/>
    <w:rsid w:val="00ED4A11"/>
    <w:rsid w:val="00EE530D"/>
    <w:rsid w:val="00EF265C"/>
    <w:rsid w:val="00F03295"/>
    <w:rsid w:val="00F0460B"/>
    <w:rsid w:val="00F15135"/>
    <w:rsid w:val="00F278D6"/>
    <w:rsid w:val="00F33C08"/>
    <w:rsid w:val="00F37505"/>
    <w:rsid w:val="00F55FAA"/>
    <w:rsid w:val="00F565A8"/>
    <w:rsid w:val="00F70D4A"/>
    <w:rsid w:val="00F74127"/>
    <w:rsid w:val="00F90C6F"/>
    <w:rsid w:val="00F95370"/>
    <w:rsid w:val="00FC1FF3"/>
    <w:rsid w:val="00FC6275"/>
    <w:rsid w:val="00FC6F48"/>
    <w:rsid w:val="00FD01F9"/>
    <w:rsid w:val="00FE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04D6E"/>
  <w15:chartTrackingRefBased/>
  <w15:docId w15:val="{A0D0E47A-C761-4211-982C-B0F51CDD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B1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7A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7A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7A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7A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7A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7A0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7A0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7A0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7A0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7A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7A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7A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7A0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7A0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7A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7A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7A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7A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7A0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7A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7A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7A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7A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7A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0A7A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7A0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7A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7A0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7A0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530D"/>
  </w:style>
  <w:style w:type="paragraph" w:styleId="Stopka">
    <w:name w:val="footer"/>
    <w:basedOn w:val="Normalny"/>
    <w:link w:val="StopkaZnak"/>
    <w:uiPriority w:val="99"/>
    <w:unhideWhenUsed/>
    <w:rsid w:val="00C353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30D"/>
  </w:style>
  <w:style w:type="paragraph" w:styleId="Tekstpodstawowy">
    <w:name w:val="Body Text"/>
    <w:basedOn w:val="Normalny"/>
    <w:link w:val="TekstpodstawowyZnak"/>
    <w:uiPriority w:val="1"/>
    <w:qFormat/>
    <w:rsid w:val="00126B14"/>
  </w:style>
  <w:style w:type="character" w:customStyle="1" w:styleId="TekstpodstawowyZnak">
    <w:name w:val="Tekst podstawowy Znak"/>
    <w:basedOn w:val="Domylnaczcionkaakapitu"/>
    <w:link w:val="Tekstpodstawowy"/>
    <w:uiPriority w:val="1"/>
    <w:rsid w:val="00126B14"/>
    <w:rPr>
      <w:rFonts w:ascii="Calibri" w:eastAsia="Calibri" w:hAnsi="Calibri" w:cs="Calibri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AC302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C3022"/>
    <w:rPr>
      <w:b/>
      <w:bCs/>
    </w:rPr>
  </w:style>
  <w:style w:type="character" w:styleId="Uwydatnienie">
    <w:name w:val="Emphasis"/>
    <w:basedOn w:val="Domylnaczcionkaakapitu"/>
    <w:uiPriority w:val="20"/>
    <w:qFormat/>
    <w:rsid w:val="00AC3022"/>
    <w:rPr>
      <w:i/>
      <w:iCs/>
    </w:rPr>
  </w:style>
  <w:style w:type="character" w:styleId="Hipercze">
    <w:name w:val="Hyperlink"/>
    <w:basedOn w:val="Domylnaczcionkaakapitu"/>
    <w:uiPriority w:val="99"/>
    <w:unhideWhenUsed/>
    <w:rsid w:val="000D7FA1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6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s.ms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FD5FF-383F-40A6-9774-7FFF0CAE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12</Pages>
  <Words>2759</Words>
  <Characters>18393</Characters>
  <Application>Microsoft Office Word</Application>
  <DocSecurity>0</DocSecurity>
  <Lines>440</Lines>
  <Paragraphs>197</Paragraphs>
  <ScaleCrop>false</ScaleCrop>
  <Company/>
  <LinksUpToDate>false</LinksUpToDate>
  <CharactersWithSpaces>21012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Pawowska</dc:creator>
  <cp:keywords/>
  <dc:description/>
  <cp:lastModifiedBy>Ewa Pawowska</cp:lastModifiedBy>
  <cp:revision>185</cp:revision>
  <cp:lastPrinted>2025-10-13T17:37:00Z</cp:lastPrinted>
  <dcterms:created xsi:type="dcterms:W3CDTF">2025-08-12T13:09:00Z</dcterms:created>
  <dcterms:modified xsi:type="dcterms:W3CDTF">2026-01-20T20:05:00Z</dcterms:modified>
</cp:coreProperties>
</file>